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2A41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E7BD0E" w14:textId="77777777" w:rsidR="008A4671" w:rsidRPr="00E126E3" w:rsidRDefault="008A4671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4C99D4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B62863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385E04" w14:textId="77777777" w:rsidR="00790CEB" w:rsidRPr="00E126E3" w:rsidRDefault="00790CEB" w:rsidP="00FF37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BA9A0" w14:textId="77777777" w:rsidR="00790CEB" w:rsidRPr="00E126E3" w:rsidRDefault="00104D2C" w:rsidP="00304F27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ab/>
      </w:r>
    </w:p>
    <w:p w14:paraId="612747B9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F773ED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271E45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71C1085E" w14:textId="7E8A6530" w:rsidR="00790CEB" w:rsidRPr="00E126E3" w:rsidRDefault="00104D2C" w:rsidP="00F3244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3C2B37">
        <w:rPr>
          <w:rFonts w:ascii="Times New Roman" w:hAnsi="Times New Roman"/>
          <w:b/>
          <w:bCs/>
          <w:sz w:val="24"/>
          <w:szCs w:val="24"/>
        </w:rPr>
        <w:t>TUČEPI</w:t>
      </w:r>
    </w:p>
    <w:p w14:paraId="156AED0C" w14:textId="77777777" w:rsidR="00790CEB" w:rsidRPr="00E126E3" w:rsidRDefault="00790CEB" w:rsidP="00F3244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214923E" w14:textId="77777777" w:rsidR="00104D2C" w:rsidRPr="00E126E3" w:rsidRDefault="00104D2C" w:rsidP="00F3244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A3B26CC" w14:textId="6F74B4A0" w:rsidR="00790CEB" w:rsidRPr="00E126E3" w:rsidRDefault="008605A2" w:rsidP="00440E70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 w:rsidR="00AF076A" w:rsidRPr="00E126E3">
        <w:rPr>
          <w:rFonts w:ascii="Times New Roman" w:hAnsi="Times New Roman"/>
          <w:b/>
          <w:bCs/>
          <w:sz w:val="24"/>
          <w:szCs w:val="24"/>
        </w:rPr>
        <w:t xml:space="preserve">avni natječaj za financiranje projekata/programa udruga na  području Općine </w:t>
      </w:r>
      <w:r w:rsidR="00F92B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2B37">
        <w:rPr>
          <w:rFonts w:ascii="Times New Roman" w:hAnsi="Times New Roman"/>
          <w:b/>
          <w:bCs/>
          <w:sz w:val="24"/>
          <w:szCs w:val="24"/>
        </w:rPr>
        <w:t>Tučepi</w:t>
      </w:r>
      <w:r w:rsidR="00F92B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27C6">
        <w:rPr>
          <w:rFonts w:ascii="Times New Roman" w:hAnsi="Times New Roman"/>
          <w:b/>
          <w:bCs/>
          <w:sz w:val="24"/>
          <w:szCs w:val="24"/>
        </w:rPr>
        <w:t>u</w:t>
      </w:r>
      <w:r w:rsidR="00981781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40E70">
        <w:rPr>
          <w:rFonts w:ascii="Times New Roman" w:hAnsi="Times New Roman"/>
          <w:b/>
          <w:bCs/>
          <w:sz w:val="24"/>
          <w:szCs w:val="24"/>
        </w:rPr>
        <w:t>2</w:t>
      </w:r>
      <w:r w:rsidR="00A527C6">
        <w:rPr>
          <w:rFonts w:ascii="Times New Roman" w:hAnsi="Times New Roman"/>
          <w:b/>
          <w:bCs/>
          <w:sz w:val="24"/>
          <w:szCs w:val="24"/>
        </w:rPr>
        <w:t>2</w:t>
      </w:r>
      <w:r w:rsidR="00E40640" w:rsidRPr="00E126E3">
        <w:rPr>
          <w:rFonts w:ascii="Times New Roman" w:hAnsi="Times New Roman"/>
          <w:b/>
          <w:bCs/>
          <w:sz w:val="24"/>
          <w:szCs w:val="24"/>
        </w:rPr>
        <w:t>. godin</w:t>
      </w:r>
      <w:r w:rsidR="00A527C6">
        <w:rPr>
          <w:rFonts w:ascii="Times New Roman" w:hAnsi="Times New Roman"/>
          <w:b/>
          <w:bCs/>
          <w:sz w:val="24"/>
          <w:szCs w:val="24"/>
        </w:rPr>
        <w:t>i</w:t>
      </w:r>
    </w:p>
    <w:p w14:paraId="3A4C2485" w14:textId="77777777" w:rsidR="00790CEB" w:rsidRPr="00E126E3" w:rsidRDefault="00790CEB" w:rsidP="00C60695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621D5F0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B1926F0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EF79B5A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C0FC78C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4674FCE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14:paraId="0A6D54C0" w14:textId="77777777" w:rsidR="00790CEB" w:rsidRPr="00E126E3" w:rsidRDefault="00E40640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14:paraId="1F590518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5253E2A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0CE9FEE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1DA6306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215B6DE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14:paraId="46154CBF" w14:textId="77777777" w:rsidR="00790CEB" w:rsidRPr="00E126E3" w:rsidRDefault="00C60695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d</w:t>
      </w:r>
      <w:r w:rsidR="007A4A94">
        <w:rPr>
          <w:rFonts w:ascii="Times New Roman" w:hAnsi="Times New Roman"/>
          <w:sz w:val="24"/>
          <w:szCs w:val="24"/>
        </w:rPr>
        <w:t xml:space="preserve">atum </w:t>
      </w:r>
      <w:r w:rsidR="0096510E">
        <w:rPr>
          <w:rFonts w:ascii="Times New Roman" w:hAnsi="Times New Roman"/>
          <w:sz w:val="24"/>
          <w:szCs w:val="24"/>
        </w:rPr>
        <w:t>objave</w:t>
      </w:r>
      <w:r w:rsidR="007A4A94">
        <w:rPr>
          <w:rFonts w:ascii="Times New Roman" w:hAnsi="Times New Roman"/>
          <w:sz w:val="24"/>
          <w:szCs w:val="24"/>
        </w:rPr>
        <w:t xml:space="preserve"> Natječaja</w:t>
      </w:r>
    </w:p>
    <w:p w14:paraId="3A2E1D05" w14:textId="77777777" w:rsidR="00790CEB" w:rsidRPr="00E126E3" w:rsidRDefault="00790CEB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161C164C" w14:textId="3667D03D" w:rsidR="00790CEB" w:rsidRPr="008731EB" w:rsidRDefault="003C2B37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E40640" w:rsidRPr="0031174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siječnja</w:t>
      </w:r>
      <w:r w:rsidR="00411E43" w:rsidRPr="00311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1781" w:rsidRPr="00311746">
        <w:rPr>
          <w:rFonts w:ascii="Times New Roman" w:hAnsi="Times New Roman"/>
          <w:b/>
          <w:bCs/>
          <w:sz w:val="24"/>
          <w:szCs w:val="24"/>
        </w:rPr>
        <w:t>20</w:t>
      </w:r>
      <w:r w:rsidR="00440E70" w:rsidRPr="0031174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E40640" w:rsidRPr="00311746">
        <w:rPr>
          <w:rFonts w:ascii="Times New Roman" w:hAnsi="Times New Roman"/>
          <w:b/>
          <w:bCs/>
          <w:sz w:val="24"/>
          <w:szCs w:val="24"/>
        </w:rPr>
        <w:t>.</w:t>
      </w:r>
    </w:p>
    <w:p w14:paraId="4E900E0B" w14:textId="77777777" w:rsidR="00790CEB" w:rsidRPr="008731EB" w:rsidRDefault="00790CEB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7778AD3" w14:textId="77777777" w:rsidR="00790CEB" w:rsidRPr="008731EB" w:rsidRDefault="00790CEB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1015776E" w14:textId="77777777" w:rsidR="00790CEB" w:rsidRPr="008731EB" w:rsidRDefault="00790CEB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29361F9" w14:textId="77777777" w:rsidR="00790CEB" w:rsidRPr="008731EB" w:rsidRDefault="00E40640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8731EB">
        <w:rPr>
          <w:rFonts w:ascii="Times New Roman" w:hAnsi="Times New Roman"/>
          <w:sz w:val="24"/>
          <w:szCs w:val="24"/>
        </w:rPr>
        <w:t>Rok za dostavu prijava</w:t>
      </w:r>
    </w:p>
    <w:p w14:paraId="0B224AFA" w14:textId="77777777" w:rsidR="00790CEB" w:rsidRPr="008731EB" w:rsidRDefault="00790CEB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3DA3112B" w14:textId="3C57BAA1" w:rsidR="00790CEB" w:rsidRPr="008731EB" w:rsidRDefault="003C2B37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1</w:t>
      </w:r>
      <w:r w:rsidR="00F24F06">
        <w:rPr>
          <w:rFonts w:ascii="Times New Roman" w:hAnsi="Times New Roman"/>
          <w:b/>
          <w:bCs/>
          <w:sz w:val="24"/>
          <w:szCs w:val="24"/>
        </w:rPr>
        <w:t>6</w:t>
      </w:r>
      <w:r w:rsidR="00AF076A" w:rsidRPr="003117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97D44" w:rsidRPr="00311746">
        <w:rPr>
          <w:rFonts w:ascii="Times New Roman" w:hAnsi="Times New Roman"/>
          <w:b/>
          <w:bCs/>
          <w:sz w:val="24"/>
          <w:szCs w:val="24"/>
        </w:rPr>
        <w:t>veljače</w:t>
      </w:r>
      <w:r w:rsidR="00981781" w:rsidRPr="00311746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40E70" w:rsidRPr="00311746">
        <w:rPr>
          <w:rFonts w:ascii="Times New Roman" w:hAnsi="Times New Roman"/>
          <w:b/>
          <w:bCs/>
          <w:sz w:val="24"/>
          <w:szCs w:val="24"/>
        </w:rPr>
        <w:t>2</w:t>
      </w:r>
      <w:r w:rsidR="00A527C6" w:rsidRPr="00311746">
        <w:rPr>
          <w:rFonts w:ascii="Times New Roman" w:hAnsi="Times New Roman"/>
          <w:b/>
          <w:bCs/>
          <w:sz w:val="24"/>
          <w:szCs w:val="24"/>
        </w:rPr>
        <w:t>2</w:t>
      </w:r>
      <w:r w:rsidR="00E40640" w:rsidRPr="00311746">
        <w:rPr>
          <w:rFonts w:ascii="Times New Roman" w:hAnsi="Times New Roman"/>
          <w:b/>
          <w:bCs/>
          <w:sz w:val="24"/>
          <w:szCs w:val="24"/>
        </w:rPr>
        <w:t>.</w:t>
      </w:r>
      <w:r w:rsidR="00C60695" w:rsidRPr="00311746">
        <w:rPr>
          <w:rFonts w:ascii="Times New Roman" w:hAnsi="Times New Roman"/>
          <w:b/>
          <w:bCs/>
          <w:sz w:val="24"/>
          <w:szCs w:val="24"/>
        </w:rPr>
        <w:t xml:space="preserve"> godine</w:t>
      </w:r>
    </w:p>
    <w:p w14:paraId="33D668E0" w14:textId="77777777" w:rsidR="00790CEB" w:rsidRPr="00E126E3" w:rsidRDefault="00790CEB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3823370" w14:textId="77777777" w:rsidR="00790CEB" w:rsidRPr="00E126E3" w:rsidRDefault="00790CEB" w:rsidP="00F324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74FC3643" w14:textId="77777777" w:rsidR="00790CEB" w:rsidRPr="00E126E3" w:rsidRDefault="00790CEB" w:rsidP="00C606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90CEB" w:rsidRPr="00E126E3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14:paraId="0ABA9BBC" w14:textId="77777777" w:rsidR="00790CEB" w:rsidRPr="00E126E3" w:rsidRDefault="00236D18" w:rsidP="00304F2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E126E3">
        <w:rPr>
          <w:rFonts w:ascii="Times New Roman" w:hAnsi="Times New Roman"/>
          <w:b/>
          <w:bCs/>
          <w:sz w:val="24"/>
          <w:szCs w:val="24"/>
        </w:rPr>
        <w:lastRenderedPageBreak/>
        <w:t>O</w:t>
      </w:r>
      <w:r w:rsidR="00E40640" w:rsidRPr="00E126E3">
        <w:rPr>
          <w:rFonts w:ascii="Times New Roman" w:hAnsi="Times New Roman"/>
          <w:b/>
          <w:bCs/>
          <w:sz w:val="24"/>
          <w:szCs w:val="24"/>
        </w:rPr>
        <w:t>PIS PROBLEMA ČIJEM SE RJEŠAVANJU ŽELI DOPRINI</w:t>
      </w:r>
      <w:r w:rsidR="007943FE">
        <w:rPr>
          <w:rFonts w:ascii="Times New Roman" w:hAnsi="Times New Roman"/>
          <w:b/>
          <w:bCs/>
          <w:sz w:val="24"/>
          <w:szCs w:val="24"/>
        </w:rPr>
        <w:t>JETI OVIM NATJEČAJEM</w:t>
      </w:r>
    </w:p>
    <w:p w14:paraId="33F52449" w14:textId="77777777" w:rsidR="005954A5" w:rsidRPr="00E126E3" w:rsidRDefault="005954A5" w:rsidP="005954A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7DC5B5" w14:textId="1D86F155" w:rsidR="005954A5" w:rsidRPr="00E126E3" w:rsidRDefault="00647164" w:rsidP="005954A5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954A5" w:rsidRPr="00E126E3">
        <w:rPr>
          <w:rFonts w:ascii="Times New Roman" w:hAnsi="Times New Roman"/>
          <w:sz w:val="24"/>
          <w:szCs w:val="24"/>
        </w:rPr>
        <w:t>ustav i uvjeti poslovanja i financiranja udruga</w:t>
      </w:r>
      <w:r w:rsidR="00C17073">
        <w:rPr>
          <w:rFonts w:ascii="Times New Roman" w:hAnsi="Times New Roman"/>
          <w:sz w:val="24"/>
          <w:szCs w:val="24"/>
        </w:rPr>
        <w:t xml:space="preserve"> doživljavaju stalne i postupne</w:t>
      </w:r>
      <w:r w:rsidR="005954A5" w:rsidRPr="00E126E3">
        <w:rPr>
          <w:rFonts w:ascii="Times New Roman" w:hAnsi="Times New Roman"/>
          <w:sz w:val="24"/>
          <w:szCs w:val="24"/>
        </w:rPr>
        <w:t xml:space="preserve"> promjene, kako na razini Republike Hrvatske, tako i na razini </w:t>
      </w:r>
      <w:r w:rsidR="00F92B0E">
        <w:rPr>
          <w:rFonts w:ascii="Times New Roman" w:hAnsi="Times New Roman"/>
          <w:sz w:val="24"/>
          <w:szCs w:val="24"/>
        </w:rPr>
        <w:t>Splitsko-dalmatinske županije</w:t>
      </w:r>
      <w:r w:rsidR="005954A5" w:rsidRPr="00E126E3">
        <w:rPr>
          <w:rFonts w:ascii="Times New Roman" w:hAnsi="Times New Roman"/>
          <w:sz w:val="24"/>
          <w:szCs w:val="24"/>
        </w:rPr>
        <w:t xml:space="preserve"> i Općine </w:t>
      </w:r>
      <w:r w:rsidR="003C2B37">
        <w:rPr>
          <w:rFonts w:ascii="Times New Roman" w:hAnsi="Times New Roman"/>
          <w:sz w:val="24"/>
          <w:szCs w:val="24"/>
        </w:rPr>
        <w:t>Tučepi</w:t>
      </w:r>
      <w:r w:rsidR="005954A5" w:rsidRPr="00E126E3">
        <w:rPr>
          <w:rFonts w:ascii="Times New Roman" w:hAnsi="Times New Roman"/>
          <w:sz w:val="24"/>
          <w:szCs w:val="24"/>
        </w:rPr>
        <w:t>. Vlada Republike Hrvatske je, ispunjavajući obveze koje proizlaze iz Zakona o udrugama donijela Uredbu o kriterijima, mjerilima i postupcima financiranja i ugovaranja programa i projekata od interesa za opće dobro koje provode udruge („Narodne novine“, broj 2</w:t>
      </w:r>
      <w:r>
        <w:rPr>
          <w:rFonts w:ascii="Times New Roman" w:hAnsi="Times New Roman"/>
          <w:sz w:val="24"/>
          <w:szCs w:val="24"/>
        </w:rPr>
        <w:t>6/15</w:t>
      </w:r>
      <w:r w:rsidR="00ED3E13">
        <w:rPr>
          <w:rFonts w:ascii="Times New Roman" w:hAnsi="Times New Roman"/>
          <w:sz w:val="24"/>
          <w:szCs w:val="24"/>
        </w:rPr>
        <w:t xml:space="preserve"> i 37/21</w:t>
      </w:r>
      <w:r>
        <w:rPr>
          <w:rFonts w:ascii="Times New Roman" w:hAnsi="Times New Roman"/>
          <w:sz w:val="24"/>
          <w:szCs w:val="24"/>
        </w:rPr>
        <w:t>)</w:t>
      </w:r>
      <w:r w:rsidR="00821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126E3">
        <w:rPr>
          <w:rFonts w:ascii="Times New Roman" w:hAnsi="Times New Roman"/>
          <w:sz w:val="24"/>
          <w:szCs w:val="24"/>
        </w:rPr>
        <w:t>majući u vidu visoka izdvajanja te sve naglašenije zahtjeve transparentnosti i odgovornosti troše</w:t>
      </w:r>
      <w:r>
        <w:rPr>
          <w:rFonts w:ascii="Times New Roman" w:hAnsi="Times New Roman"/>
          <w:sz w:val="24"/>
          <w:szCs w:val="24"/>
        </w:rPr>
        <w:t>nja sredstava poreznih obveznika.</w:t>
      </w:r>
    </w:p>
    <w:p w14:paraId="1A168BA5" w14:textId="5C6D2A94" w:rsidR="005954A5" w:rsidRPr="00440E70" w:rsidRDefault="00647164" w:rsidP="005954A5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</w:t>
      </w:r>
      <w:r w:rsidR="005954A5" w:rsidRPr="00E126E3">
        <w:rPr>
          <w:rFonts w:ascii="Times New Roman" w:hAnsi="Times New Roman"/>
          <w:sz w:val="24"/>
          <w:szCs w:val="24"/>
        </w:rPr>
        <w:t xml:space="preserve"> više ne postoji modalitet dodjeljivanja sredstava iz P</w:t>
      </w:r>
      <w:r w:rsidR="00B137D7" w:rsidRPr="00E126E3">
        <w:rPr>
          <w:rFonts w:ascii="Times New Roman" w:hAnsi="Times New Roman"/>
          <w:sz w:val="24"/>
          <w:szCs w:val="24"/>
        </w:rPr>
        <w:t>roračuna Općine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3C2B37">
        <w:rPr>
          <w:rFonts w:ascii="Times New Roman" w:hAnsi="Times New Roman"/>
          <w:sz w:val="24"/>
          <w:szCs w:val="24"/>
        </w:rPr>
        <w:t>Tučepi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izravno</w:t>
      </w:r>
      <w:r w:rsidR="005954A5" w:rsidRPr="00E126E3">
        <w:rPr>
          <w:rFonts w:ascii="Times New Roman" w:hAnsi="Times New Roman"/>
          <w:sz w:val="24"/>
          <w:szCs w:val="24"/>
        </w:rPr>
        <w:t xml:space="preserve">, osim za izvanredne situacije koje Uredba predviđa. Sa željom da sustav funkcionira što transparentnije te da se zahtjevi udruga razmotre i vrednuju prema adekvatnim kriterijima, </w:t>
      </w:r>
      <w:r w:rsidR="003C2B37">
        <w:rPr>
          <w:rFonts w:ascii="Times New Roman" w:hAnsi="Times New Roman"/>
          <w:sz w:val="24"/>
          <w:szCs w:val="24"/>
        </w:rPr>
        <w:t xml:space="preserve">Jedinstveni upravni odjel </w:t>
      </w:r>
      <w:r w:rsidR="005954A5" w:rsidRPr="00E126E3">
        <w:rPr>
          <w:rFonts w:ascii="Times New Roman" w:hAnsi="Times New Roman"/>
          <w:sz w:val="24"/>
          <w:szCs w:val="24"/>
        </w:rPr>
        <w:t xml:space="preserve">Općine </w:t>
      </w:r>
      <w:r w:rsidR="003C2B37">
        <w:rPr>
          <w:rFonts w:ascii="Times New Roman" w:hAnsi="Times New Roman"/>
          <w:sz w:val="24"/>
          <w:szCs w:val="24"/>
        </w:rPr>
        <w:t>Tučepi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5954A5" w:rsidRPr="00E126E3">
        <w:rPr>
          <w:rFonts w:ascii="Times New Roman" w:hAnsi="Times New Roman"/>
          <w:sz w:val="24"/>
          <w:szCs w:val="24"/>
        </w:rPr>
        <w:t>raspisa</w:t>
      </w:r>
      <w:r w:rsidR="003C2B37">
        <w:rPr>
          <w:rFonts w:ascii="Times New Roman" w:hAnsi="Times New Roman"/>
          <w:sz w:val="24"/>
          <w:szCs w:val="24"/>
        </w:rPr>
        <w:t>o</w:t>
      </w:r>
      <w:r w:rsidR="005954A5" w:rsidRPr="00E126E3">
        <w:rPr>
          <w:rFonts w:ascii="Times New Roman" w:hAnsi="Times New Roman"/>
          <w:sz w:val="24"/>
          <w:szCs w:val="24"/>
        </w:rPr>
        <w:t xml:space="preserve"> </w:t>
      </w:r>
      <w:r w:rsidR="00440E70">
        <w:rPr>
          <w:rFonts w:ascii="Times New Roman" w:hAnsi="Times New Roman"/>
          <w:sz w:val="24"/>
          <w:szCs w:val="24"/>
        </w:rPr>
        <w:t xml:space="preserve">je </w:t>
      </w:r>
      <w:r w:rsidR="005954A5" w:rsidRPr="00E126E3">
        <w:rPr>
          <w:rFonts w:ascii="Times New Roman" w:hAnsi="Times New Roman"/>
          <w:sz w:val="24"/>
          <w:szCs w:val="24"/>
        </w:rPr>
        <w:t xml:space="preserve">Javni natječaj za financiranje projekata /programa  udruga </w:t>
      </w:r>
      <w:r w:rsidR="005954A5" w:rsidRPr="00440E70">
        <w:rPr>
          <w:rFonts w:ascii="Times New Roman" w:hAnsi="Times New Roman"/>
          <w:sz w:val="24"/>
          <w:szCs w:val="24"/>
        </w:rPr>
        <w:t xml:space="preserve">na području Općine </w:t>
      </w:r>
      <w:r w:rsidR="00F92B0E" w:rsidRPr="00440E70">
        <w:rPr>
          <w:rFonts w:ascii="Times New Roman" w:hAnsi="Times New Roman"/>
          <w:sz w:val="24"/>
          <w:szCs w:val="24"/>
        </w:rPr>
        <w:t xml:space="preserve"> </w:t>
      </w:r>
      <w:r w:rsidR="003C2B37">
        <w:rPr>
          <w:rFonts w:ascii="Times New Roman" w:hAnsi="Times New Roman"/>
          <w:sz w:val="24"/>
          <w:szCs w:val="24"/>
        </w:rPr>
        <w:t>Tučepi</w:t>
      </w:r>
      <w:r w:rsidR="00F92B0E" w:rsidRPr="00440E70">
        <w:rPr>
          <w:rFonts w:ascii="Times New Roman" w:hAnsi="Times New Roman"/>
          <w:sz w:val="24"/>
          <w:szCs w:val="24"/>
        </w:rPr>
        <w:t xml:space="preserve"> </w:t>
      </w:r>
      <w:r w:rsidR="00A527C6">
        <w:rPr>
          <w:rFonts w:ascii="Times New Roman" w:hAnsi="Times New Roman"/>
          <w:sz w:val="24"/>
          <w:szCs w:val="24"/>
        </w:rPr>
        <w:t>u</w:t>
      </w:r>
      <w:r w:rsidR="00981781" w:rsidRPr="00440E70">
        <w:rPr>
          <w:rFonts w:ascii="Times New Roman" w:hAnsi="Times New Roman"/>
          <w:sz w:val="24"/>
          <w:szCs w:val="24"/>
        </w:rPr>
        <w:t xml:space="preserve"> 20</w:t>
      </w:r>
      <w:r w:rsidR="00440E70">
        <w:rPr>
          <w:rFonts w:ascii="Times New Roman" w:hAnsi="Times New Roman"/>
          <w:sz w:val="24"/>
          <w:szCs w:val="24"/>
        </w:rPr>
        <w:t>2</w:t>
      </w:r>
      <w:r w:rsidR="00A527C6">
        <w:rPr>
          <w:rFonts w:ascii="Times New Roman" w:hAnsi="Times New Roman"/>
          <w:sz w:val="24"/>
          <w:szCs w:val="24"/>
        </w:rPr>
        <w:t>2</w:t>
      </w:r>
      <w:r w:rsidR="005954A5" w:rsidRPr="00440E70">
        <w:rPr>
          <w:rFonts w:ascii="Times New Roman" w:hAnsi="Times New Roman"/>
          <w:sz w:val="24"/>
          <w:szCs w:val="24"/>
        </w:rPr>
        <w:t>. godin</w:t>
      </w:r>
      <w:r w:rsidR="00A527C6">
        <w:rPr>
          <w:rFonts w:ascii="Times New Roman" w:hAnsi="Times New Roman"/>
          <w:sz w:val="24"/>
          <w:szCs w:val="24"/>
        </w:rPr>
        <w:t>i</w:t>
      </w:r>
      <w:r w:rsidR="005954A5" w:rsidRPr="00440E70">
        <w:rPr>
          <w:rFonts w:ascii="Times New Roman" w:hAnsi="Times New Roman"/>
          <w:sz w:val="24"/>
          <w:szCs w:val="24"/>
        </w:rPr>
        <w:t xml:space="preserve">. </w:t>
      </w:r>
    </w:p>
    <w:p w14:paraId="6DF7F914" w14:textId="43864194" w:rsidR="00790CEB" w:rsidRPr="00E126E3" w:rsidRDefault="005954A5" w:rsidP="00647164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Suradnja s udru</w:t>
      </w:r>
      <w:r w:rsidR="00472C36" w:rsidRPr="00E126E3">
        <w:rPr>
          <w:rFonts w:ascii="Times New Roman" w:hAnsi="Times New Roman"/>
          <w:sz w:val="24"/>
          <w:szCs w:val="24"/>
        </w:rPr>
        <w:t xml:space="preserve">gama </w:t>
      </w:r>
      <w:r w:rsidRPr="00E126E3">
        <w:rPr>
          <w:rFonts w:ascii="Times New Roman" w:hAnsi="Times New Roman"/>
          <w:sz w:val="24"/>
          <w:szCs w:val="24"/>
        </w:rPr>
        <w:t xml:space="preserve">najčešće se očituje kroz različite oblike financijske i nefinancijske podrške koje Općina 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3C2B37">
        <w:rPr>
          <w:rFonts w:ascii="Times New Roman" w:hAnsi="Times New Roman"/>
          <w:sz w:val="24"/>
          <w:szCs w:val="24"/>
        </w:rPr>
        <w:t>Tučepi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Pr="00E126E3">
        <w:rPr>
          <w:rFonts w:ascii="Times New Roman" w:hAnsi="Times New Roman"/>
          <w:sz w:val="24"/>
          <w:szCs w:val="24"/>
        </w:rPr>
        <w:t xml:space="preserve">pruža programima i projektima od interesa za opće dobro. </w:t>
      </w:r>
    </w:p>
    <w:p w14:paraId="5D1B60AF" w14:textId="3A131306" w:rsidR="0067630E" w:rsidRPr="00E126E3" w:rsidRDefault="00647164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076A" w:rsidRPr="00E126E3">
        <w:rPr>
          <w:rFonts w:ascii="Times New Roman" w:hAnsi="Times New Roman"/>
          <w:sz w:val="24"/>
          <w:szCs w:val="24"/>
        </w:rPr>
        <w:t xml:space="preserve">Općina </w:t>
      </w:r>
      <w:r w:rsidR="003C2B37">
        <w:rPr>
          <w:rFonts w:ascii="Times New Roman" w:hAnsi="Times New Roman"/>
          <w:sz w:val="24"/>
          <w:szCs w:val="24"/>
        </w:rPr>
        <w:t>Tučepi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472C36" w:rsidRPr="00E126E3">
        <w:rPr>
          <w:rFonts w:ascii="Times New Roman" w:hAnsi="Times New Roman"/>
          <w:sz w:val="24"/>
          <w:szCs w:val="24"/>
        </w:rPr>
        <w:t>javne potrebe</w:t>
      </w:r>
      <w:r w:rsidR="0067630E" w:rsidRPr="00E126E3">
        <w:rPr>
          <w:rFonts w:ascii="Times New Roman" w:hAnsi="Times New Roman"/>
          <w:sz w:val="24"/>
          <w:szCs w:val="24"/>
        </w:rPr>
        <w:t xml:space="preserve"> svog stanovništva rješava većinom vlastitim resursima, međutim dio potreba lokalnog stanovništva nastoji zadovoljiti upravo u suradnji s mještanima Općine organiziranim u udruge i druge </w:t>
      </w:r>
      <w:r w:rsidR="00981781">
        <w:rPr>
          <w:rFonts w:ascii="Times New Roman" w:hAnsi="Times New Roman"/>
          <w:sz w:val="24"/>
          <w:szCs w:val="24"/>
        </w:rPr>
        <w:t>oblike organiziranja, dajući im</w:t>
      </w:r>
      <w:r w:rsidR="0067630E" w:rsidRPr="00E126E3">
        <w:rPr>
          <w:rFonts w:ascii="Times New Roman" w:hAnsi="Times New Roman"/>
          <w:sz w:val="24"/>
          <w:szCs w:val="24"/>
        </w:rPr>
        <w:t xml:space="preserve"> na raspolaganje</w:t>
      </w:r>
      <w:r w:rsidR="00AF076A" w:rsidRPr="00E126E3">
        <w:rPr>
          <w:rFonts w:ascii="Times New Roman" w:hAnsi="Times New Roman"/>
          <w:sz w:val="24"/>
          <w:szCs w:val="24"/>
        </w:rPr>
        <w:t xml:space="preserve"> dio javnih prihoda Op</w:t>
      </w:r>
      <w:r>
        <w:rPr>
          <w:rFonts w:ascii="Times New Roman" w:hAnsi="Times New Roman"/>
          <w:sz w:val="24"/>
          <w:szCs w:val="24"/>
        </w:rPr>
        <w:t>ćine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3C2B37">
        <w:rPr>
          <w:rFonts w:ascii="Times New Roman" w:hAnsi="Times New Roman"/>
          <w:sz w:val="24"/>
          <w:szCs w:val="24"/>
        </w:rPr>
        <w:t>Tučepi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67630E" w:rsidRPr="00E126E3">
        <w:rPr>
          <w:rFonts w:ascii="Times New Roman" w:hAnsi="Times New Roman"/>
          <w:sz w:val="24"/>
          <w:szCs w:val="24"/>
        </w:rPr>
        <w:t>za provođenje aktivnosti koje će pomoći razvoju Općine i povećanju kvalitete življenja svih mještana.</w:t>
      </w:r>
    </w:p>
    <w:p w14:paraId="7E59137B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A4D43D4" w14:textId="77777777" w:rsidR="00491DCD" w:rsidRPr="00E126E3" w:rsidRDefault="00472C36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ab/>
      </w:r>
      <w:r w:rsidRPr="00E126E3">
        <w:rPr>
          <w:rFonts w:ascii="Times New Roman" w:hAnsi="Times New Roman"/>
          <w:sz w:val="24"/>
          <w:szCs w:val="24"/>
        </w:rPr>
        <w:tab/>
      </w:r>
    </w:p>
    <w:p w14:paraId="412FF674" w14:textId="4C5A19E4" w:rsidR="00BF5FCB" w:rsidRPr="00647164" w:rsidRDefault="00647164" w:rsidP="0064716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b/>
          <w:i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 w:rsidR="00BF5FCB" w:rsidRPr="00647164">
        <w:rPr>
          <w:rFonts w:ascii="Times New Roman" w:hAnsi="Times New Roman"/>
          <w:sz w:val="24"/>
          <w:szCs w:val="24"/>
        </w:rPr>
        <w:t xml:space="preserve">Natječajni postupak provodi se u skladu sa </w:t>
      </w:r>
      <w:r w:rsidR="00BF5FCB" w:rsidRPr="00647164">
        <w:rPr>
          <w:rFonts w:ascii="Times New Roman" w:hAnsi="Times New Roman"/>
          <w:iCs/>
          <w:sz w:val="24"/>
          <w:szCs w:val="24"/>
        </w:rPr>
        <w:t>Zakonom o udrugama</w:t>
      </w:r>
      <w:r w:rsidR="00BF5FCB" w:rsidRPr="006471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="00BF5FCB" w:rsidRPr="00647164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="00BF5FCB" w:rsidRPr="00647164">
        <w:rPr>
          <w:rFonts w:ascii="Times New Roman" w:hAnsi="Times New Roman"/>
          <w:sz w:val="24"/>
          <w:szCs w:val="24"/>
        </w:rPr>
        <w:t xml:space="preserve">, broj 74/14), </w:t>
      </w:r>
      <w:r w:rsidR="00BF5FCB" w:rsidRPr="00647164">
        <w:rPr>
          <w:rFonts w:ascii="Times New Roman" w:hAnsi="Times New Roman"/>
          <w:iCs/>
          <w:sz w:val="24"/>
          <w:szCs w:val="24"/>
        </w:rPr>
        <w:t>Uredbom o</w:t>
      </w:r>
      <w:r w:rsidR="003B6627">
        <w:rPr>
          <w:rFonts w:ascii="Times New Roman" w:hAnsi="Times New Roman"/>
          <w:iCs/>
          <w:sz w:val="24"/>
          <w:szCs w:val="24"/>
        </w:rPr>
        <w:t xml:space="preserve"> </w:t>
      </w:r>
      <w:r w:rsidR="00BF5FCB" w:rsidRPr="00647164">
        <w:rPr>
          <w:rFonts w:ascii="Times New Roman" w:hAnsi="Times New Roman"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BF5FCB" w:rsidRPr="006471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„</w:t>
      </w:r>
      <w:r w:rsidR="00BF5FCB" w:rsidRPr="00647164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="00BF5FCB" w:rsidRPr="00647164">
        <w:rPr>
          <w:rFonts w:ascii="Times New Roman" w:hAnsi="Times New Roman"/>
          <w:sz w:val="24"/>
          <w:szCs w:val="24"/>
        </w:rPr>
        <w:t>, broj 26/15</w:t>
      </w:r>
      <w:r w:rsidR="0078482B">
        <w:rPr>
          <w:rFonts w:ascii="Times New Roman" w:hAnsi="Times New Roman"/>
          <w:sz w:val="24"/>
          <w:szCs w:val="24"/>
        </w:rPr>
        <w:t xml:space="preserve"> i 37/21</w:t>
      </w:r>
      <w:r w:rsidR="00862EEC">
        <w:rPr>
          <w:rFonts w:ascii="Times New Roman" w:hAnsi="Times New Roman"/>
          <w:sz w:val="24"/>
          <w:szCs w:val="24"/>
        </w:rPr>
        <w:t>, dalje u tekstu: Uredba</w:t>
      </w:r>
      <w:r w:rsidR="00BF5FCB" w:rsidRPr="00647164">
        <w:rPr>
          <w:rFonts w:ascii="Times New Roman" w:hAnsi="Times New Roman"/>
          <w:sz w:val="24"/>
          <w:szCs w:val="24"/>
        </w:rPr>
        <w:t>) i</w:t>
      </w:r>
      <w:r w:rsidR="00BF5FCB" w:rsidRPr="00647164">
        <w:rPr>
          <w:rFonts w:ascii="Times New Roman" w:hAnsi="Times New Roman"/>
          <w:iCs/>
          <w:sz w:val="24"/>
          <w:szCs w:val="24"/>
        </w:rPr>
        <w:t xml:space="preserve"> Pravilnikom o financiranju programa i projekata </w:t>
      </w:r>
      <w:r w:rsidR="003C2B37">
        <w:rPr>
          <w:rFonts w:ascii="Times New Roman" w:hAnsi="Times New Roman"/>
          <w:iCs/>
          <w:sz w:val="24"/>
          <w:szCs w:val="24"/>
        </w:rPr>
        <w:t>od interesa za opće dobro koje provode udruge na području Općine Tučepi</w:t>
      </w:r>
      <w:r w:rsidR="00BF5FCB" w:rsidRPr="00647164">
        <w:rPr>
          <w:rFonts w:ascii="Times New Roman" w:hAnsi="Times New Roman"/>
          <w:iCs/>
          <w:sz w:val="24"/>
          <w:szCs w:val="24"/>
        </w:rPr>
        <w:t xml:space="preserve"> iz proračuna Općine </w:t>
      </w:r>
      <w:r w:rsidR="003C2B37">
        <w:rPr>
          <w:rFonts w:ascii="Times New Roman" w:hAnsi="Times New Roman"/>
          <w:iCs/>
          <w:sz w:val="24"/>
          <w:szCs w:val="24"/>
        </w:rPr>
        <w:t>Tučepi</w:t>
      </w:r>
      <w:r>
        <w:rPr>
          <w:rFonts w:ascii="Times New Roman" w:hAnsi="Times New Roman"/>
          <w:sz w:val="24"/>
          <w:szCs w:val="24"/>
        </w:rPr>
        <w:t xml:space="preserve"> („</w:t>
      </w:r>
      <w:r w:rsidRPr="00647164">
        <w:rPr>
          <w:rFonts w:ascii="Times New Roman" w:hAnsi="Times New Roman"/>
          <w:sz w:val="24"/>
          <w:szCs w:val="24"/>
        </w:rPr>
        <w:t>Glasnik</w:t>
      </w:r>
      <w:r>
        <w:rPr>
          <w:rFonts w:ascii="Times New Roman" w:hAnsi="Times New Roman"/>
          <w:sz w:val="24"/>
          <w:szCs w:val="24"/>
        </w:rPr>
        <w:t>“</w:t>
      </w:r>
      <w:r w:rsidRPr="00647164">
        <w:rPr>
          <w:rFonts w:ascii="Times New Roman" w:hAnsi="Times New Roman"/>
          <w:sz w:val="24"/>
          <w:szCs w:val="24"/>
        </w:rPr>
        <w:t xml:space="preserve"> Općine </w:t>
      </w:r>
      <w:r w:rsidR="003C2B37">
        <w:rPr>
          <w:rFonts w:ascii="Times New Roman" w:hAnsi="Times New Roman"/>
          <w:sz w:val="24"/>
          <w:szCs w:val="24"/>
        </w:rPr>
        <w:t>Tučepi</w:t>
      </w:r>
      <w:r w:rsidRPr="00647164">
        <w:rPr>
          <w:rFonts w:ascii="Times New Roman" w:hAnsi="Times New Roman"/>
          <w:sz w:val="24"/>
          <w:szCs w:val="24"/>
        </w:rPr>
        <w:t xml:space="preserve"> broj </w:t>
      </w:r>
      <w:r w:rsidR="003C2B37">
        <w:rPr>
          <w:rFonts w:ascii="Times New Roman" w:hAnsi="Times New Roman"/>
          <w:sz w:val="24"/>
          <w:szCs w:val="24"/>
        </w:rPr>
        <w:t>7/20</w:t>
      </w:r>
      <w:r w:rsidR="00862EEC">
        <w:rPr>
          <w:rFonts w:ascii="Times New Roman" w:hAnsi="Times New Roman"/>
          <w:sz w:val="24"/>
          <w:szCs w:val="24"/>
        </w:rPr>
        <w:t>, dalje u tekstu: Pravilnik</w:t>
      </w:r>
      <w:r w:rsidRPr="006471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80EA332" w14:textId="77777777" w:rsidR="00BF5FCB" w:rsidRDefault="00BF5FC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highlight w:val="yellow"/>
        </w:rPr>
      </w:pPr>
    </w:p>
    <w:p w14:paraId="149793F4" w14:textId="1CA159F5" w:rsidR="005E7C44" w:rsidRPr="00E126E3" w:rsidRDefault="00647164" w:rsidP="005E7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7C44" w:rsidRPr="00E126E3">
        <w:rPr>
          <w:rFonts w:ascii="Times New Roman" w:hAnsi="Times New Roman"/>
          <w:sz w:val="24"/>
          <w:szCs w:val="24"/>
        </w:rPr>
        <w:t>Za sufinanciranje projekata/programa</w:t>
      </w:r>
      <w:r w:rsidR="005E7C44">
        <w:rPr>
          <w:rFonts w:ascii="Times New Roman" w:hAnsi="Times New Roman"/>
          <w:sz w:val="24"/>
          <w:szCs w:val="24"/>
        </w:rPr>
        <w:t xml:space="preserve"> u okviru ovog Javnog natječaja</w:t>
      </w:r>
      <w:r w:rsidR="005E7C44" w:rsidRPr="00E126E3">
        <w:rPr>
          <w:rFonts w:ascii="Times New Roman" w:hAnsi="Times New Roman"/>
          <w:sz w:val="24"/>
          <w:szCs w:val="24"/>
        </w:rPr>
        <w:t xml:space="preserve"> u proračunu Općine </w:t>
      </w:r>
      <w:r w:rsidR="005E7C44">
        <w:rPr>
          <w:rFonts w:ascii="Times New Roman" w:hAnsi="Times New Roman"/>
          <w:sz w:val="24"/>
          <w:szCs w:val="24"/>
        </w:rPr>
        <w:t xml:space="preserve"> </w:t>
      </w:r>
      <w:r w:rsidR="00CA2B59">
        <w:rPr>
          <w:rFonts w:ascii="Times New Roman" w:hAnsi="Times New Roman"/>
          <w:sz w:val="24"/>
          <w:szCs w:val="24"/>
        </w:rPr>
        <w:t>Tučepi</w:t>
      </w:r>
      <w:r w:rsidR="005E7C44">
        <w:rPr>
          <w:rFonts w:ascii="Times New Roman" w:hAnsi="Times New Roman"/>
          <w:sz w:val="24"/>
          <w:szCs w:val="24"/>
        </w:rPr>
        <w:t xml:space="preserve"> </w:t>
      </w:r>
      <w:r w:rsidR="005E7C44" w:rsidRPr="00E126E3">
        <w:rPr>
          <w:rFonts w:ascii="Times New Roman" w:hAnsi="Times New Roman"/>
          <w:sz w:val="24"/>
          <w:szCs w:val="24"/>
        </w:rPr>
        <w:t>planirana su financijska sredstva na temelju Programa javnih potreba u sportu na područj</w:t>
      </w:r>
      <w:r w:rsidR="005E7C44">
        <w:rPr>
          <w:rFonts w:ascii="Times New Roman" w:hAnsi="Times New Roman"/>
          <w:sz w:val="24"/>
          <w:szCs w:val="24"/>
        </w:rPr>
        <w:t xml:space="preserve">u Općine  </w:t>
      </w:r>
      <w:r w:rsidR="00CA2B59">
        <w:rPr>
          <w:rFonts w:ascii="Times New Roman" w:hAnsi="Times New Roman"/>
          <w:sz w:val="24"/>
          <w:szCs w:val="24"/>
        </w:rPr>
        <w:t>Tučepi</w:t>
      </w:r>
      <w:r w:rsidR="005E7C44">
        <w:rPr>
          <w:rFonts w:ascii="Times New Roman" w:hAnsi="Times New Roman"/>
          <w:sz w:val="24"/>
          <w:szCs w:val="24"/>
        </w:rPr>
        <w:t xml:space="preserve"> u 202</w:t>
      </w:r>
      <w:r w:rsidR="00A527C6">
        <w:rPr>
          <w:rFonts w:ascii="Times New Roman" w:hAnsi="Times New Roman"/>
          <w:sz w:val="24"/>
          <w:szCs w:val="24"/>
        </w:rPr>
        <w:t>2</w:t>
      </w:r>
      <w:r w:rsidR="005E7C44" w:rsidRPr="00E126E3">
        <w:rPr>
          <w:rFonts w:ascii="Times New Roman" w:hAnsi="Times New Roman"/>
          <w:sz w:val="24"/>
          <w:szCs w:val="24"/>
        </w:rPr>
        <w:t xml:space="preserve">. godini u ukupnom iznosu </w:t>
      </w:r>
      <w:r w:rsidR="005E7C44" w:rsidRPr="00C75DF2">
        <w:rPr>
          <w:rFonts w:ascii="Times New Roman" w:hAnsi="Times New Roman"/>
          <w:sz w:val="24"/>
          <w:szCs w:val="24"/>
        </w:rPr>
        <w:t xml:space="preserve">od </w:t>
      </w:r>
      <w:r w:rsidR="00CA2B59" w:rsidRPr="00CA2B59">
        <w:rPr>
          <w:rFonts w:ascii="Times New Roman" w:hAnsi="Times New Roman"/>
          <w:b/>
          <w:bCs/>
          <w:sz w:val="24"/>
          <w:szCs w:val="24"/>
        </w:rPr>
        <w:t>608.000,00</w:t>
      </w:r>
      <w:r w:rsidR="00C60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7C44" w:rsidRPr="00C75DF2">
        <w:rPr>
          <w:rFonts w:ascii="Times New Roman" w:hAnsi="Times New Roman"/>
          <w:b/>
          <w:bCs/>
          <w:sz w:val="24"/>
          <w:szCs w:val="24"/>
        </w:rPr>
        <w:t>kuna,</w:t>
      </w:r>
      <w:r w:rsidR="005E7C44" w:rsidRPr="00C75DF2">
        <w:rPr>
          <w:rFonts w:ascii="Times New Roman" w:hAnsi="Times New Roman"/>
          <w:sz w:val="24"/>
          <w:szCs w:val="24"/>
        </w:rPr>
        <w:t xml:space="preserve"> Programa javnih potreba u kulturi na području Općine  </w:t>
      </w:r>
      <w:r w:rsidR="00CA2B59">
        <w:rPr>
          <w:rFonts w:ascii="Times New Roman" w:hAnsi="Times New Roman"/>
          <w:sz w:val="24"/>
          <w:szCs w:val="24"/>
        </w:rPr>
        <w:t>Tučepi</w:t>
      </w:r>
      <w:r w:rsidR="005E7C44" w:rsidRPr="00C75DF2">
        <w:rPr>
          <w:rFonts w:ascii="Times New Roman" w:hAnsi="Times New Roman"/>
          <w:sz w:val="24"/>
          <w:szCs w:val="24"/>
        </w:rPr>
        <w:t xml:space="preserve"> u 202</w:t>
      </w:r>
      <w:r w:rsidR="00A527C6">
        <w:rPr>
          <w:rFonts w:ascii="Times New Roman" w:hAnsi="Times New Roman"/>
          <w:sz w:val="24"/>
          <w:szCs w:val="24"/>
        </w:rPr>
        <w:t>2</w:t>
      </w:r>
      <w:r w:rsidR="005E7C44" w:rsidRPr="00C75DF2">
        <w:rPr>
          <w:rFonts w:ascii="Times New Roman" w:hAnsi="Times New Roman"/>
          <w:sz w:val="24"/>
          <w:szCs w:val="24"/>
        </w:rPr>
        <w:t xml:space="preserve">. godini u ukupnom iznosu od </w:t>
      </w:r>
      <w:r w:rsidR="00CA2B59" w:rsidRPr="00CA2B59">
        <w:rPr>
          <w:rFonts w:ascii="Times New Roman" w:hAnsi="Times New Roman"/>
          <w:b/>
          <w:bCs/>
          <w:sz w:val="24"/>
          <w:szCs w:val="24"/>
        </w:rPr>
        <w:t>71</w:t>
      </w:r>
      <w:r w:rsidR="005E7C44" w:rsidRPr="00CA2B59">
        <w:rPr>
          <w:rFonts w:ascii="Times New Roman" w:hAnsi="Times New Roman"/>
          <w:b/>
          <w:bCs/>
          <w:sz w:val="24"/>
          <w:szCs w:val="24"/>
        </w:rPr>
        <w:t>.</w:t>
      </w:r>
      <w:r w:rsidR="005E7C44" w:rsidRPr="00C75DF2">
        <w:rPr>
          <w:rFonts w:ascii="Times New Roman" w:hAnsi="Times New Roman"/>
          <w:b/>
          <w:sz w:val="24"/>
          <w:szCs w:val="24"/>
        </w:rPr>
        <w:t>000</w:t>
      </w:r>
      <w:r w:rsidR="005E7C44" w:rsidRPr="00C75DF2">
        <w:rPr>
          <w:rFonts w:ascii="Times New Roman" w:hAnsi="Times New Roman"/>
          <w:b/>
          <w:bCs/>
          <w:sz w:val="24"/>
          <w:szCs w:val="24"/>
        </w:rPr>
        <w:t>,00</w:t>
      </w:r>
      <w:r w:rsidR="00C60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7C44" w:rsidRPr="00C75DF2">
        <w:rPr>
          <w:rFonts w:ascii="Times New Roman" w:hAnsi="Times New Roman"/>
          <w:b/>
          <w:bCs/>
          <w:sz w:val="24"/>
          <w:szCs w:val="24"/>
        </w:rPr>
        <w:t>kuna</w:t>
      </w:r>
      <w:r w:rsidR="005E7C44" w:rsidRPr="00C75DF2">
        <w:rPr>
          <w:rFonts w:ascii="Times New Roman" w:hAnsi="Times New Roman"/>
          <w:sz w:val="24"/>
          <w:szCs w:val="24"/>
        </w:rPr>
        <w:t xml:space="preserve"> i Programa socijalne skrbi u na području Općine </w:t>
      </w:r>
      <w:r w:rsidR="00CA2B59">
        <w:rPr>
          <w:rFonts w:ascii="Times New Roman" w:hAnsi="Times New Roman"/>
          <w:sz w:val="24"/>
          <w:szCs w:val="24"/>
        </w:rPr>
        <w:t>Tučepi</w:t>
      </w:r>
      <w:r w:rsidR="005E7C44" w:rsidRPr="00C75DF2">
        <w:rPr>
          <w:rFonts w:ascii="Times New Roman" w:hAnsi="Times New Roman"/>
          <w:sz w:val="24"/>
          <w:szCs w:val="24"/>
        </w:rPr>
        <w:t xml:space="preserve"> u 202</w:t>
      </w:r>
      <w:r w:rsidR="00A527C6">
        <w:rPr>
          <w:rFonts w:ascii="Times New Roman" w:hAnsi="Times New Roman"/>
          <w:sz w:val="24"/>
          <w:szCs w:val="24"/>
        </w:rPr>
        <w:t>2</w:t>
      </w:r>
      <w:r w:rsidR="005E7C44" w:rsidRPr="00C75DF2">
        <w:rPr>
          <w:rFonts w:ascii="Times New Roman" w:hAnsi="Times New Roman"/>
          <w:sz w:val="24"/>
          <w:szCs w:val="24"/>
        </w:rPr>
        <w:t xml:space="preserve">. godini u ukupnom iznosu od </w:t>
      </w:r>
      <w:r w:rsidR="00CA2B59" w:rsidRPr="00CA2B59">
        <w:rPr>
          <w:rFonts w:ascii="Times New Roman" w:hAnsi="Times New Roman"/>
          <w:b/>
          <w:bCs/>
          <w:sz w:val="24"/>
          <w:szCs w:val="24"/>
        </w:rPr>
        <w:t>48</w:t>
      </w:r>
      <w:r w:rsidR="005E7C44" w:rsidRPr="00CA2B59">
        <w:rPr>
          <w:rFonts w:ascii="Times New Roman" w:hAnsi="Times New Roman"/>
          <w:b/>
          <w:bCs/>
          <w:sz w:val="24"/>
          <w:szCs w:val="24"/>
        </w:rPr>
        <w:t>.000,00</w:t>
      </w:r>
      <w:r w:rsidR="00C60350" w:rsidRPr="00CA2B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7C44" w:rsidRPr="00CA2B59">
        <w:rPr>
          <w:rFonts w:ascii="Times New Roman" w:hAnsi="Times New Roman"/>
          <w:b/>
          <w:bCs/>
          <w:sz w:val="24"/>
          <w:szCs w:val="24"/>
        </w:rPr>
        <w:t>kuna.</w:t>
      </w:r>
    </w:p>
    <w:p w14:paraId="1613A281" w14:textId="77777777" w:rsidR="00327415" w:rsidRDefault="005E7C44" w:rsidP="005E7C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26E3">
        <w:rPr>
          <w:rFonts w:ascii="Times New Roman" w:hAnsi="Times New Roman"/>
          <w:sz w:val="24"/>
          <w:szCs w:val="24"/>
        </w:rPr>
        <w:t>Sredstva za (su)financiranje provedbe programa osiguravaju se u općinskom proračunu iz općih poreznih prihoda.</w:t>
      </w:r>
    </w:p>
    <w:p w14:paraId="0A4DDE72" w14:textId="77777777" w:rsidR="009B34B4" w:rsidRPr="00E126E3" w:rsidRDefault="009B34B4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685B7C00" w14:textId="77777777" w:rsidR="00790CEB" w:rsidRPr="00E126E3" w:rsidRDefault="002B17D8" w:rsidP="00304F27">
      <w:pPr>
        <w:widowControl w:val="0"/>
        <w:numPr>
          <w:ilvl w:val="0"/>
          <w:numId w:val="7"/>
        </w:numPr>
        <w:tabs>
          <w:tab w:val="clear" w:pos="720"/>
          <w:tab w:val="left" w:pos="284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E40640" w:rsidRPr="00E126E3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14:paraId="18B0FBDF" w14:textId="77777777" w:rsidR="00647164" w:rsidRDefault="00647164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58BB54C1" w14:textId="7B5358C5" w:rsidR="00790CEB" w:rsidRPr="00964BA8" w:rsidRDefault="00647164" w:rsidP="00964BA8">
      <w:pPr>
        <w:pStyle w:val="Odlomakpopisa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346" w:lineRule="exact"/>
        <w:rPr>
          <w:rFonts w:ascii="Times New Roman" w:hAnsi="Times New Roman"/>
          <w:b/>
          <w:sz w:val="24"/>
          <w:szCs w:val="24"/>
        </w:rPr>
      </w:pPr>
      <w:r w:rsidRPr="00964BA8">
        <w:rPr>
          <w:rFonts w:ascii="Times New Roman" w:hAnsi="Times New Roman"/>
          <w:b/>
          <w:sz w:val="24"/>
          <w:szCs w:val="24"/>
        </w:rPr>
        <w:t xml:space="preserve">NATJEČAJ ZA FINANCIRANJE PROVEDBE PROGRAMA/PROJEKATA JAVNIH POTREBA U SPORTU NA PODRUČJU OPĆINE </w:t>
      </w:r>
      <w:r w:rsidR="00CA2B59">
        <w:rPr>
          <w:rFonts w:ascii="Times New Roman" w:hAnsi="Times New Roman"/>
          <w:b/>
          <w:sz w:val="24"/>
          <w:szCs w:val="24"/>
        </w:rPr>
        <w:t>TUČEPI</w:t>
      </w:r>
    </w:p>
    <w:p w14:paraId="25AF598A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530ACC69" w14:textId="46AE96BD" w:rsidR="00790CEB" w:rsidRPr="00E126E3" w:rsidRDefault="00BB6F4B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40640" w:rsidRPr="00647164">
        <w:rPr>
          <w:rFonts w:ascii="Times New Roman" w:hAnsi="Times New Roman"/>
          <w:b/>
          <w:bCs/>
          <w:sz w:val="24"/>
          <w:szCs w:val="24"/>
        </w:rPr>
        <w:t>Opći cilj</w:t>
      </w:r>
      <w:r w:rsidR="00C60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>ovog</w:t>
      </w:r>
      <w:r w:rsidR="002B17D8">
        <w:rPr>
          <w:rFonts w:ascii="Times New Roman" w:hAnsi="Times New Roman"/>
          <w:sz w:val="24"/>
          <w:szCs w:val="24"/>
        </w:rPr>
        <w:t xml:space="preserve"> javnog natječaja</w:t>
      </w:r>
      <w:r w:rsidR="00E40640" w:rsidRPr="00E126E3">
        <w:rPr>
          <w:rFonts w:ascii="Times New Roman" w:hAnsi="Times New Roman"/>
          <w:sz w:val="24"/>
          <w:szCs w:val="24"/>
        </w:rPr>
        <w:t xml:space="preserve"> je razvoj sporta u </w:t>
      </w:r>
      <w:r w:rsidR="006062C7" w:rsidRPr="00E126E3">
        <w:rPr>
          <w:rFonts w:ascii="Times New Roman" w:hAnsi="Times New Roman"/>
          <w:sz w:val="24"/>
          <w:szCs w:val="24"/>
        </w:rPr>
        <w:t xml:space="preserve">Općini 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CA2B59">
        <w:rPr>
          <w:rFonts w:ascii="Times New Roman" w:hAnsi="Times New Roman"/>
          <w:sz w:val="24"/>
          <w:szCs w:val="24"/>
        </w:rPr>
        <w:t>Tučepi</w:t>
      </w:r>
      <w:r w:rsidR="00F92B0E">
        <w:rPr>
          <w:rFonts w:ascii="Times New Roman" w:hAnsi="Times New Roman"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>i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>povećanje kvalitete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>života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 xml:space="preserve">djece, mladeži te svih građana kroz provođenje sportskih programa treninga i natjecanja u </w:t>
      </w:r>
      <w:r w:rsidR="00E40640" w:rsidRPr="00E126E3">
        <w:rPr>
          <w:rFonts w:ascii="Times New Roman" w:hAnsi="Times New Roman"/>
          <w:sz w:val="24"/>
          <w:szCs w:val="24"/>
        </w:rPr>
        <w:lastRenderedPageBreak/>
        <w:t xml:space="preserve">sportskim klubovima </w:t>
      </w:r>
      <w:r w:rsidR="006062C7" w:rsidRPr="00E126E3">
        <w:rPr>
          <w:rFonts w:ascii="Times New Roman" w:hAnsi="Times New Roman"/>
          <w:sz w:val="24"/>
          <w:szCs w:val="24"/>
        </w:rPr>
        <w:t>Općine</w:t>
      </w:r>
      <w:r w:rsidR="00E40640" w:rsidRPr="00E126E3">
        <w:rPr>
          <w:rFonts w:ascii="Times New Roman" w:hAnsi="Times New Roman"/>
          <w:sz w:val="24"/>
          <w:szCs w:val="24"/>
        </w:rPr>
        <w:t>.</w:t>
      </w:r>
    </w:p>
    <w:p w14:paraId="6050CAB5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167D778B" w14:textId="77777777" w:rsidR="00790CEB" w:rsidRPr="00E126E3" w:rsidRDefault="00BB6F4B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40640" w:rsidRPr="00647164">
        <w:rPr>
          <w:rFonts w:ascii="Times New Roman" w:hAnsi="Times New Roman"/>
          <w:b/>
          <w:bCs/>
          <w:sz w:val="24"/>
          <w:szCs w:val="24"/>
        </w:rPr>
        <w:t>Specifični cilj</w:t>
      </w:r>
      <w:r w:rsidR="00C60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17D8">
        <w:rPr>
          <w:rFonts w:ascii="Times New Roman" w:hAnsi="Times New Roman"/>
          <w:sz w:val="24"/>
          <w:szCs w:val="24"/>
        </w:rPr>
        <w:t>ovog javnog natječaja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>je razviti i provesti učinkovite i održive aktivnosti koje će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>pridonijeti razvoju sporta u cjelini i sportskih vještina, posebice dje</w:t>
      </w:r>
      <w:r w:rsidR="00974E09" w:rsidRPr="00E126E3">
        <w:rPr>
          <w:rFonts w:ascii="Times New Roman" w:hAnsi="Times New Roman"/>
          <w:sz w:val="24"/>
          <w:szCs w:val="24"/>
        </w:rPr>
        <w:t xml:space="preserve">ce i mlađih dobnih skupina, te </w:t>
      </w:r>
      <w:r w:rsidR="00E40640" w:rsidRPr="00E126E3">
        <w:rPr>
          <w:rFonts w:ascii="Times New Roman" w:hAnsi="Times New Roman"/>
          <w:sz w:val="24"/>
          <w:szCs w:val="24"/>
        </w:rPr>
        <w:t>razvijanju amaterskog sporta, odnosno rekreacije kao zdravog st</w:t>
      </w:r>
      <w:r w:rsidR="008141DB" w:rsidRPr="00E126E3">
        <w:rPr>
          <w:rFonts w:ascii="Times New Roman" w:hAnsi="Times New Roman"/>
          <w:sz w:val="24"/>
          <w:szCs w:val="24"/>
        </w:rPr>
        <w:t>ila života za sve dobne skupine, kao i uključivanje u sportske aktivnosti osobe s teškoćama u razvoju i osoba s posebnim potrebama.</w:t>
      </w:r>
    </w:p>
    <w:p w14:paraId="665FD7A6" w14:textId="77777777" w:rsidR="00790CEB" w:rsidRPr="00E126E3" w:rsidRDefault="00BB6F4B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40640" w:rsidRPr="00647164">
        <w:rPr>
          <w:rFonts w:ascii="Times New Roman" w:hAnsi="Times New Roman"/>
          <w:b/>
          <w:bCs/>
          <w:sz w:val="24"/>
          <w:szCs w:val="24"/>
        </w:rPr>
        <w:t>Prioriteti za dodjelu sredstava</w:t>
      </w:r>
      <w:r w:rsidR="00C60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 xml:space="preserve">su razne projektne aktivnosti kojima se </w:t>
      </w:r>
      <w:r w:rsidR="006062C7" w:rsidRPr="00E126E3">
        <w:rPr>
          <w:rFonts w:ascii="Times New Roman" w:hAnsi="Times New Roman"/>
          <w:sz w:val="24"/>
          <w:szCs w:val="24"/>
        </w:rPr>
        <w:t>unaprjeđuje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E40640" w:rsidRPr="00E126E3">
        <w:rPr>
          <w:rFonts w:ascii="Times New Roman" w:hAnsi="Times New Roman"/>
          <w:sz w:val="24"/>
          <w:szCs w:val="24"/>
        </w:rPr>
        <w:t xml:space="preserve">kvaliteta života djece, mladeži i svih </w:t>
      </w:r>
      <w:r w:rsidR="006062C7" w:rsidRPr="00E126E3">
        <w:rPr>
          <w:rFonts w:ascii="Times New Roman" w:hAnsi="Times New Roman"/>
          <w:sz w:val="24"/>
          <w:szCs w:val="24"/>
        </w:rPr>
        <w:t>stanovnika Općine</w:t>
      </w:r>
      <w:r w:rsidR="00E40640" w:rsidRPr="00E126E3">
        <w:rPr>
          <w:rFonts w:ascii="Times New Roman" w:hAnsi="Times New Roman"/>
          <w:sz w:val="24"/>
          <w:szCs w:val="24"/>
        </w:rPr>
        <w:t xml:space="preserve"> kroz provođenje sportskih i rekreacijskih aktivnosti, a koje su usmjerene na sljedeća prioritetna područja:</w:t>
      </w:r>
    </w:p>
    <w:p w14:paraId="05E0F870" w14:textId="77777777" w:rsidR="008141DB" w:rsidRPr="00E126E3" w:rsidRDefault="008141DB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22A7A134" w14:textId="77777777" w:rsidR="00362E1A" w:rsidRPr="00E126E3" w:rsidRDefault="00472C36" w:rsidP="00362E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poticanje i promicanje</w:t>
      </w:r>
      <w:r w:rsidR="00362E1A" w:rsidRPr="00E126E3">
        <w:rPr>
          <w:rFonts w:ascii="Times New Roman" w:hAnsi="Times New Roman"/>
          <w:sz w:val="24"/>
          <w:szCs w:val="24"/>
        </w:rPr>
        <w:t xml:space="preserve"> sporta,</w:t>
      </w:r>
    </w:p>
    <w:p w14:paraId="13E00A6E" w14:textId="77777777" w:rsidR="00362E1A" w:rsidRPr="00E126E3" w:rsidRDefault="00472C36" w:rsidP="00362E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djelovanje</w:t>
      </w:r>
      <w:r w:rsidR="00362E1A" w:rsidRPr="00E126E3">
        <w:rPr>
          <w:rFonts w:ascii="Times New Roman" w:hAnsi="Times New Roman"/>
          <w:sz w:val="24"/>
          <w:szCs w:val="24"/>
        </w:rPr>
        <w:t xml:space="preserve"> sportskih udruga,</w:t>
      </w:r>
    </w:p>
    <w:p w14:paraId="14FCDCD4" w14:textId="77777777" w:rsidR="00362E1A" w:rsidRPr="00E126E3" w:rsidRDefault="00472C36" w:rsidP="00362E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trening, organiziranje</w:t>
      </w:r>
      <w:r w:rsidR="00362E1A" w:rsidRPr="00E126E3">
        <w:rPr>
          <w:rFonts w:ascii="Times New Roman" w:hAnsi="Times New Roman"/>
          <w:sz w:val="24"/>
          <w:szCs w:val="24"/>
        </w:rPr>
        <w:t xml:space="preserve"> i provođenje natjecanja,</w:t>
      </w:r>
    </w:p>
    <w:p w14:paraId="43B073B4" w14:textId="77777777" w:rsidR="00362E1A" w:rsidRPr="00E126E3" w:rsidRDefault="00127351" w:rsidP="00362E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osiguravanje</w:t>
      </w:r>
      <w:r w:rsidR="00362E1A" w:rsidRPr="00E126E3">
        <w:rPr>
          <w:rFonts w:ascii="Times New Roman" w:hAnsi="Times New Roman"/>
          <w:sz w:val="24"/>
          <w:szCs w:val="24"/>
        </w:rPr>
        <w:t xml:space="preserve"> rada osoba za obavljanje stručnih poslova u sportu,</w:t>
      </w:r>
    </w:p>
    <w:p w14:paraId="63538D31" w14:textId="77777777" w:rsidR="00362E1A" w:rsidRPr="00E126E3" w:rsidRDefault="00362E1A" w:rsidP="00362E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sportsko-rekreacijskim aktivnostima građana,</w:t>
      </w:r>
    </w:p>
    <w:p w14:paraId="175C719C" w14:textId="77777777" w:rsidR="00362E1A" w:rsidRPr="00E126E3" w:rsidRDefault="006F1314" w:rsidP="00362E1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planiranje, izgradnja, održavanje i korištenje</w:t>
      </w:r>
      <w:r w:rsidR="00362E1A" w:rsidRPr="00E126E3">
        <w:rPr>
          <w:rFonts w:ascii="Times New Roman" w:hAnsi="Times New Roman"/>
          <w:sz w:val="24"/>
          <w:szCs w:val="24"/>
        </w:rPr>
        <w:t xml:space="preserve"> sportskih objekata.</w:t>
      </w:r>
    </w:p>
    <w:p w14:paraId="507F3B39" w14:textId="77777777" w:rsidR="00BF5FCB" w:rsidRDefault="00BF5FCB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C0FD379" w14:textId="77777777" w:rsidR="00BF5FCB" w:rsidRPr="00E126E3" w:rsidRDefault="00BF5FCB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3093A9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509D97E8" w14:textId="77777777" w:rsidR="00790CEB" w:rsidRPr="00647164" w:rsidRDefault="00647164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sz w:val="24"/>
          <w:szCs w:val="24"/>
        </w:rPr>
      </w:pPr>
      <w:bookmarkStart w:id="2" w:name="page6"/>
      <w:bookmarkEnd w:id="2"/>
      <w:r>
        <w:rPr>
          <w:rFonts w:ascii="Times New Roman" w:hAnsi="Times New Roman"/>
          <w:b/>
          <w:sz w:val="24"/>
          <w:szCs w:val="24"/>
        </w:rPr>
        <w:t xml:space="preserve">B) </w:t>
      </w:r>
      <w:r w:rsidR="00440E70" w:rsidRPr="00647164">
        <w:rPr>
          <w:rFonts w:ascii="Times New Roman" w:hAnsi="Times New Roman"/>
          <w:b/>
          <w:sz w:val="24"/>
          <w:szCs w:val="24"/>
        </w:rPr>
        <w:t xml:space="preserve"> NATJEČAJ ZA FINANCIRANJE PROVEDBE PROGRAMA/PROJEKATA JAVNIH POTREBA U KULTURI NA PODRUČJU OPĆINE</w:t>
      </w:r>
    </w:p>
    <w:p w14:paraId="48D96D22" w14:textId="77777777" w:rsidR="00BF5FCB" w:rsidRDefault="00BF5FCB" w:rsidP="00370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83C80A0" w14:textId="77777777" w:rsidR="00370E4C" w:rsidRDefault="00370E4C" w:rsidP="00370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7164">
        <w:rPr>
          <w:rFonts w:ascii="Times New Roman" w:hAnsi="Times New Roman"/>
          <w:b/>
          <w:bCs/>
          <w:sz w:val="24"/>
          <w:szCs w:val="24"/>
        </w:rPr>
        <w:t>Opći cilj</w:t>
      </w:r>
      <w:r>
        <w:rPr>
          <w:rFonts w:ascii="Times New Roman" w:hAnsi="Times New Roman"/>
          <w:bCs/>
          <w:sz w:val="24"/>
          <w:szCs w:val="24"/>
        </w:rPr>
        <w:t xml:space="preserve"> ovog Natječaja</w:t>
      </w:r>
      <w:r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 </w:t>
      </w:r>
      <w:r>
        <w:rPr>
          <w:rFonts w:ascii="Times New Roman" w:hAnsi="Times New Roman"/>
          <w:bCs/>
          <w:sz w:val="24"/>
          <w:szCs w:val="24"/>
        </w:rPr>
        <w:t>u području kultur</w:t>
      </w:r>
      <w:r w:rsidR="00845021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1F5AB6" w14:textId="1D15E421" w:rsidR="00370E4C" w:rsidRPr="00C7153D" w:rsidRDefault="00370E4C" w:rsidP="00370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7164">
        <w:rPr>
          <w:rFonts w:ascii="Times New Roman" w:hAnsi="Times New Roman"/>
          <w:b/>
          <w:bCs/>
          <w:sz w:val="24"/>
          <w:szCs w:val="24"/>
        </w:rPr>
        <w:t xml:space="preserve">Specifični cilj </w:t>
      </w:r>
      <w:r>
        <w:rPr>
          <w:rFonts w:ascii="Times New Roman" w:hAnsi="Times New Roman"/>
          <w:bCs/>
          <w:sz w:val="24"/>
          <w:szCs w:val="24"/>
        </w:rPr>
        <w:t>ovog Natječaja</w:t>
      </w:r>
      <w:r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</w:t>
      </w:r>
      <w:r>
        <w:rPr>
          <w:rFonts w:ascii="Times New Roman" w:hAnsi="Times New Roman"/>
          <w:bCs/>
          <w:sz w:val="24"/>
          <w:szCs w:val="24"/>
        </w:rPr>
        <w:t xml:space="preserve">Općine </w:t>
      </w:r>
      <w:r w:rsidR="00CA2B59">
        <w:rPr>
          <w:rFonts w:ascii="Times New Roman" w:hAnsi="Times New Roman"/>
          <w:bCs/>
          <w:sz w:val="24"/>
          <w:szCs w:val="24"/>
        </w:rPr>
        <w:t>Tučepi</w:t>
      </w:r>
      <w:r w:rsidRPr="00C7153D">
        <w:rPr>
          <w:rFonts w:ascii="Times New Roman" w:hAnsi="Times New Roman"/>
          <w:bCs/>
          <w:sz w:val="24"/>
          <w:szCs w:val="24"/>
        </w:rPr>
        <w:t>.</w:t>
      </w:r>
    </w:p>
    <w:p w14:paraId="61E7B0C3" w14:textId="77777777" w:rsidR="00370E4C" w:rsidRDefault="00370E4C" w:rsidP="00370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7164">
        <w:rPr>
          <w:rFonts w:ascii="Times New Roman" w:hAnsi="Times New Roman"/>
          <w:b/>
          <w:bCs/>
          <w:sz w:val="24"/>
          <w:szCs w:val="24"/>
        </w:rPr>
        <w:t>Prioriteti za dodjelu sredstava</w:t>
      </w:r>
      <w:r w:rsidRPr="00C7153D">
        <w:rPr>
          <w:rFonts w:ascii="Times New Roman" w:hAnsi="Times New Roman"/>
          <w:bCs/>
          <w:sz w:val="24"/>
          <w:szCs w:val="24"/>
        </w:rPr>
        <w:t xml:space="preserve"> su projektne aktivnosti kojima se pospješuje realizacija općeg</w:t>
      </w:r>
      <w:r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14:paraId="10750EF8" w14:textId="77777777" w:rsidR="005B35EF" w:rsidRPr="00C7153D" w:rsidRDefault="005B35EF" w:rsidP="00370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5CC09AC" w14:textId="77777777" w:rsidR="00863C10" w:rsidRDefault="00370E4C" w:rsidP="00863C10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-   djelovanjem udruga u kulturi, pomaganjem i poticanjem umjetničkog i kulturnog </w:t>
      </w:r>
    </w:p>
    <w:p w14:paraId="2F9BF390" w14:textId="77777777" w:rsidR="00370E4C" w:rsidRPr="00C7153D" w:rsidRDefault="00863C10" w:rsidP="00863C10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370E4C"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14:paraId="0CDB9A55" w14:textId="77777777" w:rsidR="00370E4C" w:rsidRPr="00C7153D" w:rsidRDefault="00370E4C" w:rsidP="00863C1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14:paraId="5FBC5923" w14:textId="77777777" w:rsidR="00370E4C" w:rsidRPr="00C7153D" w:rsidRDefault="00370E4C" w:rsidP="00863C1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zahvata na spomenicima kulture, </w:t>
      </w:r>
    </w:p>
    <w:p w14:paraId="57B47EA3" w14:textId="77777777" w:rsidR="00370E4C" w:rsidRPr="00C7153D" w:rsidRDefault="00370E4C" w:rsidP="00863C1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C603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14:paraId="426B14C6" w14:textId="77777777" w:rsidR="00370E4C" w:rsidRPr="00C7153D" w:rsidRDefault="00370E4C" w:rsidP="00863C10">
      <w:pPr>
        <w:pStyle w:val="Odlomakpopisa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stručnim radom u području kulture.</w:t>
      </w:r>
    </w:p>
    <w:p w14:paraId="2108B670" w14:textId="77777777" w:rsidR="00440E70" w:rsidRDefault="00440E70" w:rsidP="00863C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17"/>
          <w:szCs w:val="17"/>
        </w:rPr>
      </w:pPr>
    </w:p>
    <w:p w14:paraId="664BBD9A" w14:textId="77777777" w:rsidR="009B34B4" w:rsidRDefault="009B34B4" w:rsidP="00863C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17"/>
          <w:szCs w:val="17"/>
        </w:rPr>
      </w:pPr>
    </w:p>
    <w:p w14:paraId="02B5B1C3" w14:textId="77777777" w:rsidR="00440E70" w:rsidRPr="00647164" w:rsidRDefault="00440E70" w:rsidP="00647164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sz w:val="24"/>
          <w:szCs w:val="24"/>
        </w:rPr>
      </w:pPr>
      <w:r w:rsidRPr="00647164">
        <w:rPr>
          <w:rFonts w:ascii="Times New Roman" w:hAnsi="Times New Roman"/>
          <w:b/>
          <w:sz w:val="24"/>
          <w:szCs w:val="24"/>
        </w:rPr>
        <w:t>NATJEČAJ ZA FINANCIRANJE PROVEDBE PROGRAMA/</w:t>
      </w:r>
      <w:r w:rsidR="00964BA8">
        <w:rPr>
          <w:rFonts w:ascii="Times New Roman" w:hAnsi="Times New Roman"/>
          <w:b/>
          <w:sz w:val="24"/>
          <w:szCs w:val="24"/>
        </w:rPr>
        <w:t xml:space="preserve"> </w:t>
      </w:r>
      <w:r w:rsidRPr="00647164">
        <w:rPr>
          <w:rFonts w:ascii="Times New Roman" w:hAnsi="Times New Roman"/>
          <w:b/>
          <w:sz w:val="24"/>
          <w:szCs w:val="24"/>
        </w:rPr>
        <w:t>PROJEKATA UDRUGA SOCIJALNOG KARAKTERA  NA PODRUČJU OPĆINE</w:t>
      </w:r>
    </w:p>
    <w:p w14:paraId="0F714023" w14:textId="77777777" w:rsidR="00370E4C" w:rsidRDefault="00370E4C" w:rsidP="00370E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ind w:left="1080"/>
        <w:rPr>
          <w:rFonts w:ascii="Arial" w:hAnsi="Arial" w:cs="Arial"/>
          <w:sz w:val="17"/>
          <w:szCs w:val="17"/>
        </w:rPr>
      </w:pPr>
    </w:p>
    <w:p w14:paraId="06B63E56" w14:textId="77777777" w:rsidR="00370E4C" w:rsidRPr="00C7153D" w:rsidRDefault="00370E4C" w:rsidP="00370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7164">
        <w:rPr>
          <w:rFonts w:ascii="Times New Roman" w:hAnsi="Times New Roman"/>
          <w:b/>
          <w:bCs/>
          <w:sz w:val="24"/>
          <w:szCs w:val="24"/>
        </w:rPr>
        <w:t>Opći cilj</w:t>
      </w:r>
      <w:r>
        <w:rPr>
          <w:rFonts w:ascii="Times New Roman" w:hAnsi="Times New Roman"/>
          <w:bCs/>
          <w:sz w:val="24"/>
          <w:szCs w:val="24"/>
        </w:rPr>
        <w:t xml:space="preserve"> ovog Natječaja</w:t>
      </w:r>
      <w:r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</w:t>
      </w:r>
      <w:r>
        <w:rPr>
          <w:rFonts w:ascii="Times New Roman" w:hAnsi="Times New Roman"/>
          <w:bCs/>
          <w:sz w:val="24"/>
          <w:szCs w:val="24"/>
        </w:rPr>
        <w:t xml:space="preserve">u programima i projektima </w:t>
      </w:r>
      <w:r w:rsidRPr="00C7153D">
        <w:rPr>
          <w:rFonts w:ascii="Times New Roman" w:hAnsi="Times New Roman"/>
          <w:bCs/>
          <w:sz w:val="24"/>
          <w:szCs w:val="24"/>
        </w:rPr>
        <w:t>socijalne skrbi</w:t>
      </w:r>
      <w:r>
        <w:rPr>
          <w:rFonts w:ascii="Times New Roman" w:hAnsi="Times New Roman"/>
          <w:bCs/>
          <w:sz w:val="24"/>
          <w:szCs w:val="24"/>
        </w:rPr>
        <w:t>,</w:t>
      </w:r>
      <w:r w:rsidRPr="00C7153D">
        <w:rPr>
          <w:rFonts w:ascii="Times New Roman" w:hAnsi="Times New Roman"/>
          <w:bCs/>
          <w:sz w:val="24"/>
          <w:szCs w:val="24"/>
        </w:rPr>
        <w:t xml:space="preserve"> odnosno zaštite socijalno osjetljivih kategorija dru</w:t>
      </w:r>
      <w:r>
        <w:rPr>
          <w:rFonts w:ascii="Times New Roman" w:hAnsi="Times New Roman"/>
          <w:bCs/>
          <w:sz w:val="24"/>
          <w:szCs w:val="24"/>
        </w:rPr>
        <w:t>štva.</w:t>
      </w:r>
    </w:p>
    <w:p w14:paraId="18821587" w14:textId="77777777" w:rsidR="00370E4C" w:rsidRPr="00C7153D" w:rsidRDefault="00370E4C" w:rsidP="00370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7164">
        <w:rPr>
          <w:rFonts w:ascii="Times New Roman" w:hAnsi="Times New Roman"/>
          <w:b/>
          <w:bCs/>
          <w:sz w:val="24"/>
          <w:szCs w:val="24"/>
        </w:rPr>
        <w:t>Specifični cilj</w:t>
      </w:r>
      <w:r>
        <w:rPr>
          <w:rFonts w:ascii="Times New Roman" w:hAnsi="Times New Roman"/>
          <w:bCs/>
          <w:sz w:val="24"/>
          <w:szCs w:val="24"/>
        </w:rPr>
        <w:t xml:space="preserve"> ovog Natječaja</w:t>
      </w:r>
      <w:r w:rsidRPr="00C7153D">
        <w:rPr>
          <w:rFonts w:ascii="Times New Roman" w:hAnsi="Times New Roman"/>
          <w:bCs/>
          <w:sz w:val="24"/>
          <w:szCs w:val="24"/>
        </w:rPr>
        <w:t xml:space="preserve"> je unapr</w:t>
      </w:r>
      <w:r>
        <w:rPr>
          <w:rFonts w:ascii="Times New Roman" w:hAnsi="Times New Roman"/>
          <w:bCs/>
          <w:sz w:val="24"/>
          <w:szCs w:val="24"/>
        </w:rPr>
        <w:t>j</w:t>
      </w:r>
      <w:r w:rsidRPr="00C7153D">
        <w:rPr>
          <w:rFonts w:ascii="Times New Roman" w:hAnsi="Times New Roman"/>
          <w:bCs/>
          <w:sz w:val="24"/>
          <w:szCs w:val="24"/>
        </w:rPr>
        <w:t>eđenje sposobnosti udruga iz stavka 1. ove točke za pružanje društvenih usluga korisnicima te njihovo poticanje na podizanje kvalitete života građana.</w:t>
      </w:r>
    </w:p>
    <w:p w14:paraId="51809CEE" w14:textId="77777777" w:rsidR="009B34B4" w:rsidRDefault="009B34B4" w:rsidP="00BF5F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113BD7" w14:textId="77777777" w:rsidR="009B34B4" w:rsidRDefault="009B34B4" w:rsidP="00BF5F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177BB" w14:textId="77777777" w:rsidR="00370E4C" w:rsidRPr="00BF5FCB" w:rsidRDefault="00370E4C" w:rsidP="00BF5F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47164">
        <w:rPr>
          <w:rFonts w:ascii="Times New Roman" w:hAnsi="Times New Roman"/>
          <w:b/>
          <w:bCs/>
          <w:sz w:val="24"/>
          <w:szCs w:val="24"/>
        </w:rPr>
        <w:t>Prioriteti za dodjelu sredstava</w:t>
      </w:r>
      <w:r w:rsidRPr="00C7153D">
        <w:rPr>
          <w:rFonts w:ascii="Times New Roman" w:hAnsi="Times New Roman"/>
          <w:bCs/>
          <w:sz w:val="24"/>
          <w:szCs w:val="24"/>
        </w:rPr>
        <w:t xml:space="preserve"> su projektne aktivnosti kojima se pospješuje realizacija općeg</w:t>
      </w:r>
      <w:r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</w:t>
      </w:r>
      <w:r w:rsidR="00964BA8">
        <w:rPr>
          <w:rFonts w:ascii="Times New Roman" w:hAnsi="Times New Roman"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zaštit</w:t>
      </w:r>
      <w:r w:rsidR="00BF5F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 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socijal</w:t>
      </w:r>
      <w:r w:rsidR="009B34B4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osjetljivih kategorija društva: </w:t>
      </w:r>
    </w:p>
    <w:p w14:paraId="32CB057E" w14:textId="77777777" w:rsidR="00370E4C" w:rsidRDefault="00370E4C" w:rsidP="00370E4C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ulaganje u razvoj novih i poboljšanje kvalitete postojećih socijalnih usluga (usluge usmjerene na podizanje kvalitete i kulture življenja socijalno osjetljivih skupina društva (umirovljenici, invalidi, </w:t>
      </w:r>
      <w:r w:rsidR="0039365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korisnici socijalnih davanja 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i dr.)</w:t>
      </w:r>
    </w:p>
    <w:p w14:paraId="319E9455" w14:textId="77777777" w:rsidR="00440E70" w:rsidRPr="00E126E3" w:rsidRDefault="00440E70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2BAD4763" w14:textId="77777777" w:rsidR="00790CEB" w:rsidRPr="00E126E3" w:rsidRDefault="00E40640" w:rsidP="00304F27">
      <w:pPr>
        <w:widowControl w:val="0"/>
        <w:numPr>
          <w:ilvl w:val="0"/>
          <w:numId w:val="10"/>
        </w:numPr>
        <w:tabs>
          <w:tab w:val="left" w:pos="284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>PLANIRANI I</w:t>
      </w:r>
      <w:r w:rsidR="002B17D8">
        <w:rPr>
          <w:rFonts w:ascii="Times New Roman" w:hAnsi="Times New Roman"/>
          <w:b/>
          <w:bCs/>
          <w:sz w:val="24"/>
          <w:szCs w:val="24"/>
        </w:rPr>
        <w:t>ZNOSI I UKUPNA VRIJEDNOST NATJEČAJA</w:t>
      </w:r>
    </w:p>
    <w:p w14:paraId="319877E2" w14:textId="77777777" w:rsidR="00037B45" w:rsidRDefault="00037B45" w:rsidP="00037B4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14:paraId="413BE78D" w14:textId="687C09B1" w:rsidR="00037B45" w:rsidRPr="00C7153D" w:rsidRDefault="00037B45" w:rsidP="00037B4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>
        <w:rPr>
          <w:rFonts w:ascii="Times New Roman" w:hAnsi="Times New Roman"/>
          <w:sz w:val="24"/>
          <w:szCs w:val="24"/>
        </w:rPr>
        <w:t>obro u okviru ovog Javnog natječaja</w:t>
      </w:r>
      <w:r w:rsidRPr="00C7153D">
        <w:rPr>
          <w:rFonts w:ascii="Times New Roman" w:hAnsi="Times New Roman"/>
          <w:sz w:val="24"/>
          <w:szCs w:val="24"/>
        </w:rPr>
        <w:t>, u Proračunu</w:t>
      </w:r>
      <w:r>
        <w:rPr>
          <w:rFonts w:ascii="Times New Roman" w:hAnsi="Times New Roman"/>
          <w:sz w:val="24"/>
          <w:szCs w:val="24"/>
        </w:rPr>
        <w:t xml:space="preserve"> Općine </w:t>
      </w:r>
      <w:r w:rsidR="005923C7">
        <w:rPr>
          <w:rFonts w:ascii="Times New Roman" w:hAnsi="Times New Roman"/>
          <w:sz w:val="24"/>
          <w:szCs w:val="24"/>
        </w:rPr>
        <w:t>Tučepi</w:t>
      </w:r>
      <w:r>
        <w:rPr>
          <w:rFonts w:ascii="Times New Roman" w:hAnsi="Times New Roman"/>
          <w:sz w:val="24"/>
          <w:szCs w:val="24"/>
        </w:rPr>
        <w:t xml:space="preserve"> za 202</w:t>
      </w:r>
      <w:r w:rsidR="008611EC">
        <w:rPr>
          <w:rFonts w:ascii="Times New Roman" w:hAnsi="Times New Roman"/>
          <w:sz w:val="24"/>
          <w:szCs w:val="24"/>
        </w:rPr>
        <w:t>2</w:t>
      </w:r>
      <w:r w:rsidRPr="00C7153D">
        <w:rPr>
          <w:rFonts w:ascii="Times New Roman" w:hAnsi="Times New Roman"/>
          <w:sz w:val="24"/>
          <w:szCs w:val="24"/>
        </w:rPr>
        <w:t>. godinu planirana su financijska sredstva</w:t>
      </w:r>
      <w:r>
        <w:rPr>
          <w:rFonts w:ascii="Times New Roman" w:hAnsi="Times New Roman"/>
          <w:sz w:val="24"/>
          <w:szCs w:val="24"/>
        </w:rPr>
        <w:t xml:space="preserve"> u ukupnom iznosu </w:t>
      </w:r>
      <w:r w:rsidRPr="005E7C44">
        <w:rPr>
          <w:rFonts w:ascii="Times New Roman" w:hAnsi="Times New Roman"/>
          <w:sz w:val="24"/>
          <w:szCs w:val="24"/>
        </w:rPr>
        <w:t xml:space="preserve">od </w:t>
      </w:r>
      <w:r w:rsidR="005923C7" w:rsidRPr="005923C7">
        <w:rPr>
          <w:rFonts w:ascii="Times New Roman" w:hAnsi="Times New Roman"/>
          <w:b/>
          <w:bCs/>
          <w:sz w:val="24"/>
          <w:szCs w:val="24"/>
          <w:u w:val="single"/>
        </w:rPr>
        <w:t>727.000,00</w:t>
      </w:r>
      <w:r w:rsidRPr="005923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923C7">
        <w:rPr>
          <w:rFonts w:ascii="Times New Roman" w:hAnsi="Times New Roman"/>
          <w:b/>
          <w:bCs/>
          <w:sz w:val="24"/>
          <w:szCs w:val="24"/>
          <w:u w:val="single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</w:t>
      </w:r>
      <w:r w:rsidR="005E7C44">
        <w:rPr>
          <w:rFonts w:ascii="Times New Roman" w:hAnsi="Times New Roman"/>
          <w:sz w:val="24"/>
          <w:szCs w:val="24"/>
        </w:rPr>
        <w:t>prema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5E7C44">
        <w:rPr>
          <w:rFonts w:ascii="Times New Roman" w:hAnsi="Times New Roman"/>
          <w:sz w:val="24"/>
          <w:szCs w:val="24"/>
        </w:rPr>
        <w:t>sljedećoj</w:t>
      </w:r>
      <w:r w:rsidRPr="00C7153D">
        <w:rPr>
          <w:rFonts w:ascii="Times New Roman" w:hAnsi="Times New Roman"/>
          <w:sz w:val="24"/>
          <w:szCs w:val="24"/>
        </w:rPr>
        <w:t xml:space="preserve"> tablici</w:t>
      </w:r>
      <w:r w:rsidR="005E7C44">
        <w:rPr>
          <w:rFonts w:ascii="Times New Roman" w:hAnsi="Times New Roman"/>
          <w:sz w:val="24"/>
          <w:szCs w:val="24"/>
        </w:rPr>
        <w:t>:</w:t>
      </w:r>
    </w:p>
    <w:p w14:paraId="322EECE2" w14:textId="77777777" w:rsidR="00037B45" w:rsidRPr="00C7153D" w:rsidRDefault="00037B45" w:rsidP="005E7C4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14:paraId="4D4259B7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60185A" w:rsidRPr="00C7153D" w14:paraId="39825BE4" w14:textId="77777777" w:rsidTr="00E649B1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578A37E" w14:textId="77777777" w:rsidR="0060185A" w:rsidRPr="00C7153D" w:rsidRDefault="0060185A" w:rsidP="00E6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024BC5E" w14:textId="77777777" w:rsidR="0060185A" w:rsidRPr="00C7153D" w:rsidRDefault="0060185A" w:rsidP="00E6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14:paraId="1C5B2057" w14:textId="77777777" w:rsidR="0060185A" w:rsidRPr="00C7153D" w:rsidRDefault="0060185A" w:rsidP="00E6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EF47A4D" w14:textId="77777777" w:rsidR="0060185A" w:rsidRPr="00C7153D" w:rsidRDefault="0060185A" w:rsidP="00E6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404DC40" w14:textId="77777777" w:rsidR="0060185A" w:rsidRPr="00C7153D" w:rsidRDefault="0060185A" w:rsidP="00E64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60185A" w:rsidRPr="00C7153D" w14:paraId="6DA6D8CB" w14:textId="77777777" w:rsidTr="00E649B1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0F18" w14:textId="77777777" w:rsidR="0060185A" w:rsidRPr="00C7153D" w:rsidRDefault="0060185A" w:rsidP="00E6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00AF" w14:textId="059FCCAE" w:rsidR="0060185A" w:rsidRPr="00C7153D" w:rsidRDefault="005923C7" w:rsidP="00E6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01CE" w14:textId="72D1A822" w:rsidR="0060185A" w:rsidRPr="00C7153D" w:rsidRDefault="0060185A" w:rsidP="00E6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923C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992" w14:textId="62279254" w:rsidR="0060185A" w:rsidRPr="00C7153D" w:rsidRDefault="0060185A" w:rsidP="00E6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</w:t>
            </w:r>
            <w:r w:rsidR="005923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.000,00 do </w:t>
            </w:r>
            <w:r w:rsidR="005923C7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60185A" w:rsidRPr="00C7153D" w14:paraId="0578BD1E" w14:textId="77777777" w:rsidTr="00E649B1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D2C" w14:textId="77777777" w:rsidR="0060185A" w:rsidRPr="00C7153D" w:rsidRDefault="0060185A" w:rsidP="00E6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DA57" w14:textId="4FB83AFB" w:rsidR="0060185A" w:rsidRDefault="005923C7" w:rsidP="00E6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71.000,00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0EC7" w14:textId="062E99C3" w:rsidR="0060185A" w:rsidRDefault="0060185A" w:rsidP="00E6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5923C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398" w14:textId="16A139D5" w:rsidR="0060185A" w:rsidRDefault="0060185A" w:rsidP="006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</w:t>
            </w:r>
            <w:r w:rsidR="005923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.000,00 do </w:t>
            </w:r>
            <w:r w:rsidR="005923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60185A" w:rsidRPr="00C7153D" w14:paraId="0AEEDF7A" w14:textId="77777777" w:rsidTr="00E649B1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4C9" w14:textId="77777777" w:rsidR="0060185A" w:rsidRPr="00C7153D" w:rsidRDefault="0060185A" w:rsidP="00E6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CEED" w14:textId="72FF0554" w:rsidR="0060185A" w:rsidRPr="00C7153D" w:rsidRDefault="005923C7" w:rsidP="00E64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48.000,00</w:t>
            </w:r>
            <w:r w:rsidR="0060185A" w:rsidRPr="00C71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44E0" w14:textId="03F069B7" w:rsidR="0060185A" w:rsidRPr="00C7153D" w:rsidRDefault="005923C7" w:rsidP="00E6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2B5" w14:textId="6E1CD7BC" w:rsidR="0060185A" w:rsidRPr="00C7153D" w:rsidRDefault="0060185A" w:rsidP="006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1.000,00 do </w:t>
            </w:r>
            <w:r w:rsidR="005923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14:paraId="08FFF702" w14:textId="77777777" w:rsidR="008530DC" w:rsidRDefault="008530DC" w:rsidP="00327415">
      <w:pPr>
        <w:rPr>
          <w:rFonts w:ascii="Times New Roman" w:hAnsi="Times New Roman"/>
          <w:sz w:val="24"/>
          <w:szCs w:val="24"/>
        </w:rPr>
      </w:pPr>
    </w:p>
    <w:p w14:paraId="5EB3B73B" w14:textId="77777777" w:rsidR="00790CEB" w:rsidRPr="00E126E3" w:rsidRDefault="00E40640" w:rsidP="00BB6F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 xml:space="preserve">Najmanji </w:t>
      </w:r>
      <w:r w:rsidR="00037B45">
        <w:rPr>
          <w:rFonts w:ascii="Times New Roman" w:hAnsi="Times New Roman"/>
          <w:b/>
          <w:bCs/>
          <w:sz w:val="24"/>
          <w:szCs w:val="24"/>
        </w:rPr>
        <w:t>i n</w:t>
      </w:r>
      <w:r w:rsidR="00037B45" w:rsidRPr="00E126E3">
        <w:rPr>
          <w:rFonts w:ascii="Times New Roman" w:hAnsi="Times New Roman"/>
          <w:b/>
          <w:bCs/>
          <w:sz w:val="24"/>
          <w:szCs w:val="24"/>
        </w:rPr>
        <w:t xml:space="preserve">ajveći iznos </w:t>
      </w:r>
      <w:r w:rsidR="00174608" w:rsidRPr="00E126E3">
        <w:rPr>
          <w:rFonts w:ascii="Times New Roman" w:hAnsi="Times New Roman"/>
          <w:sz w:val="24"/>
          <w:szCs w:val="24"/>
        </w:rPr>
        <w:t>financijskih sredstava ko</w:t>
      </w:r>
      <w:r w:rsidR="00FD1652" w:rsidRPr="00E126E3">
        <w:rPr>
          <w:rFonts w:ascii="Times New Roman" w:hAnsi="Times New Roman"/>
          <w:sz w:val="24"/>
          <w:szCs w:val="24"/>
        </w:rPr>
        <w:t xml:space="preserve">ji se može ugovoriti po </w:t>
      </w:r>
      <w:r w:rsidR="006F2E33" w:rsidRPr="00E126E3">
        <w:rPr>
          <w:rFonts w:ascii="Times New Roman" w:hAnsi="Times New Roman"/>
          <w:sz w:val="24"/>
          <w:szCs w:val="24"/>
        </w:rPr>
        <w:t>projektu</w:t>
      </w:r>
      <w:r w:rsidR="00FD1652" w:rsidRPr="00E126E3">
        <w:rPr>
          <w:rFonts w:ascii="Times New Roman" w:hAnsi="Times New Roman"/>
          <w:sz w:val="24"/>
          <w:szCs w:val="24"/>
        </w:rPr>
        <w:t>/programu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037B45">
        <w:rPr>
          <w:rFonts w:ascii="Times New Roman" w:hAnsi="Times New Roman"/>
          <w:sz w:val="24"/>
          <w:szCs w:val="24"/>
        </w:rPr>
        <w:t>naveden je u tablici.</w:t>
      </w:r>
    </w:p>
    <w:p w14:paraId="2F89326B" w14:textId="77777777" w:rsidR="007D2A16" w:rsidRPr="00E126E3" w:rsidRDefault="007D2A16" w:rsidP="00BB6F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0007F" w14:textId="77777777" w:rsidR="00790CEB" w:rsidRPr="00E126E3" w:rsidRDefault="00790CEB" w:rsidP="00BB6F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26FFE8DF" w14:textId="1A2A20BD" w:rsidR="006367C0" w:rsidRPr="00E126E3" w:rsidRDefault="006367C0" w:rsidP="00BB6F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U slučaju da se predmetni projekt/program ne financira u 100</w:t>
      </w:r>
      <w:r w:rsidR="00554AFC" w:rsidRPr="00E126E3">
        <w:rPr>
          <w:rFonts w:ascii="Times New Roman" w:hAnsi="Times New Roman"/>
          <w:sz w:val="24"/>
          <w:szCs w:val="24"/>
        </w:rPr>
        <w:t>%</w:t>
      </w:r>
      <w:r w:rsidR="004F2B83">
        <w:rPr>
          <w:rFonts w:ascii="Times New Roman" w:hAnsi="Times New Roman"/>
          <w:sz w:val="24"/>
          <w:szCs w:val="24"/>
        </w:rPr>
        <w:t xml:space="preserve"> </w:t>
      </w:r>
      <w:r w:rsidR="00362E1A" w:rsidRPr="00E126E3">
        <w:rPr>
          <w:rFonts w:ascii="Times New Roman" w:hAnsi="Times New Roman"/>
          <w:sz w:val="24"/>
          <w:szCs w:val="24"/>
        </w:rPr>
        <w:t xml:space="preserve">iznosu iz proračuna Općine </w:t>
      </w:r>
      <w:r w:rsidR="005923C7">
        <w:rPr>
          <w:rFonts w:ascii="Times New Roman" w:hAnsi="Times New Roman"/>
          <w:sz w:val="24"/>
          <w:szCs w:val="24"/>
        </w:rPr>
        <w:t>Tučepi</w:t>
      </w:r>
      <w:r w:rsidRPr="00E126E3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14:paraId="42957998" w14:textId="77777777" w:rsidR="00236D18" w:rsidRPr="00E126E3" w:rsidRDefault="00236D18" w:rsidP="00BB6F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69A1A" w14:textId="06D4721E" w:rsidR="00790CEB" w:rsidRDefault="005E7C44" w:rsidP="00BB6F4B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</w:t>
      </w:r>
      <w:r>
        <w:rPr>
          <w:rFonts w:ascii="Times New Roman" w:hAnsi="Times New Roman"/>
          <w:sz w:val="24"/>
          <w:szCs w:val="24"/>
        </w:rPr>
        <w:t xml:space="preserve"> ili više</w:t>
      </w:r>
      <w:r w:rsidRPr="00C7153D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a</w:t>
      </w:r>
      <w:r w:rsidRPr="00C7153D">
        <w:rPr>
          <w:rFonts w:ascii="Times New Roman" w:hAnsi="Times New Roman"/>
          <w:sz w:val="24"/>
          <w:szCs w:val="24"/>
        </w:rPr>
        <w:t xml:space="preserve"> ili pro</w:t>
      </w:r>
      <w:r>
        <w:rPr>
          <w:rFonts w:ascii="Times New Roman" w:hAnsi="Times New Roman"/>
          <w:sz w:val="24"/>
          <w:szCs w:val="24"/>
        </w:rPr>
        <w:t>jekata u okviru ovog Javnog natječaja</w:t>
      </w:r>
      <w:r w:rsidRPr="00C7153D">
        <w:rPr>
          <w:rFonts w:ascii="Times New Roman" w:hAnsi="Times New Roman"/>
          <w:sz w:val="24"/>
          <w:szCs w:val="24"/>
        </w:rPr>
        <w:t>, na razdobl</w:t>
      </w:r>
      <w:r>
        <w:rPr>
          <w:rFonts w:ascii="Times New Roman" w:hAnsi="Times New Roman"/>
          <w:sz w:val="24"/>
          <w:szCs w:val="24"/>
        </w:rPr>
        <w:t>je provedbe do 31. prosinca 202</w:t>
      </w:r>
      <w:r w:rsidR="00A527C6">
        <w:rPr>
          <w:rFonts w:ascii="Times New Roman" w:hAnsi="Times New Roman"/>
          <w:sz w:val="24"/>
          <w:szCs w:val="24"/>
        </w:rPr>
        <w:t>2</w:t>
      </w:r>
      <w:r w:rsidRPr="00C7153D">
        <w:rPr>
          <w:rFonts w:ascii="Times New Roman" w:hAnsi="Times New Roman"/>
          <w:sz w:val="24"/>
          <w:szCs w:val="24"/>
        </w:rPr>
        <w:t>. godine.</w:t>
      </w:r>
    </w:p>
    <w:p w14:paraId="2A32C824" w14:textId="77777777" w:rsidR="00BB6F4B" w:rsidRPr="00BB6F4B" w:rsidRDefault="00BB6F4B" w:rsidP="00BB6F4B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14:paraId="7934C7BE" w14:textId="77777777" w:rsidR="00790CEB" w:rsidRPr="00E126E3" w:rsidRDefault="00790CEB" w:rsidP="00BB6F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14:paraId="78DFCCD7" w14:textId="59A87E82" w:rsidR="00790CEB" w:rsidRPr="00037B45" w:rsidRDefault="00E40640" w:rsidP="00BB6F4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037B45">
        <w:rPr>
          <w:rFonts w:ascii="Times New Roman" w:hAnsi="Times New Roman"/>
          <w:sz w:val="24"/>
          <w:szCs w:val="24"/>
        </w:rPr>
        <w:t>U skl</w:t>
      </w:r>
      <w:r w:rsidR="00362E1A" w:rsidRPr="00037B45">
        <w:rPr>
          <w:rFonts w:ascii="Times New Roman" w:hAnsi="Times New Roman"/>
          <w:sz w:val="24"/>
          <w:szCs w:val="24"/>
        </w:rPr>
        <w:t xml:space="preserve">opu planirane vrijednosti </w:t>
      </w:r>
      <w:r w:rsidR="00E26154" w:rsidRPr="00037B45">
        <w:rPr>
          <w:rFonts w:ascii="Times New Roman" w:hAnsi="Times New Roman"/>
          <w:sz w:val="24"/>
          <w:szCs w:val="24"/>
        </w:rPr>
        <w:t xml:space="preserve">ovog </w:t>
      </w:r>
      <w:r w:rsidR="00362E1A" w:rsidRPr="00037B45">
        <w:rPr>
          <w:rFonts w:ascii="Times New Roman" w:hAnsi="Times New Roman"/>
          <w:sz w:val="24"/>
          <w:szCs w:val="24"/>
        </w:rPr>
        <w:t>javnog natječaja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5E7C44">
        <w:rPr>
          <w:rFonts w:ascii="Times New Roman" w:hAnsi="Times New Roman"/>
          <w:sz w:val="24"/>
          <w:szCs w:val="24"/>
        </w:rPr>
        <w:t>Općina</w:t>
      </w:r>
      <w:r w:rsidR="00F92B0E" w:rsidRPr="00037B45">
        <w:rPr>
          <w:rFonts w:ascii="Times New Roman" w:hAnsi="Times New Roman"/>
          <w:sz w:val="24"/>
          <w:szCs w:val="24"/>
        </w:rPr>
        <w:t xml:space="preserve"> </w:t>
      </w:r>
      <w:r w:rsidR="00DE1540">
        <w:rPr>
          <w:rFonts w:ascii="Times New Roman" w:hAnsi="Times New Roman"/>
          <w:sz w:val="24"/>
          <w:szCs w:val="24"/>
        </w:rPr>
        <w:t>Tučepi</w:t>
      </w:r>
      <w:r w:rsidR="00F92B0E" w:rsidRPr="00037B45">
        <w:rPr>
          <w:rFonts w:ascii="Times New Roman" w:hAnsi="Times New Roman"/>
          <w:sz w:val="24"/>
          <w:szCs w:val="24"/>
        </w:rPr>
        <w:t xml:space="preserve"> </w:t>
      </w:r>
      <w:r w:rsidRPr="00037B45">
        <w:rPr>
          <w:rFonts w:ascii="Times New Roman" w:hAnsi="Times New Roman"/>
          <w:sz w:val="24"/>
          <w:szCs w:val="24"/>
        </w:rPr>
        <w:t xml:space="preserve">namjerava </w:t>
      </w:r>
      <w:r w:rsidR="006672D1" w:rsidRPr="00037B45">
        <w:rPr>
          <w:rFonts w:ascii="Times New Roman" w:hAnsi="Times New Roman"/>
          <w:sz w:val="24"/>
          <w:szCs w:val="24"/>
        </w:rPr>
        <w:t>sklopiti ugovor</w:t>
      </w:r>
      <w:r w:rsidR="00037B45" w:rsidRPr="00037B45">
        <w:rPr>
          <w:rFonts w:ascii="Times New Roman" w:hAnsi="Times New Roman"/>
          <w:sz w:val="24"/>
          <w:szCs w:val="24"/>
        </w:rPr>
        <w:t>e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453FE6" w:rsidRPr="00037B45">
        <w:rPr>
          <w:rFonts w:ascii="Times New Roman" w:hAnsi="Times New Roman"/>
          <w:sz w:val="24"/>
          <w:szCs w:val="24"/>
        </w:rPr>
        <w:t>s</w:t>
      </w:r>
      <w:r w:rsidR="006672D1" w:rsidRPr="00037B45">
        <w:rPr>
          <w:rFonts w:ascii="Times New Roman" w:hAnsi="Times New Roman"/>
          <w:sz w:val="24"/>
          <w:szCs w:val="24"/>
        </w:rPr>
        <w:t xml:space="preserve"> najmanje</w:t>
      </w:r>
      <w:r w:rsidR="00C60350">
        <w:rPr>
          <w:rFonts w:ascii="Times New Roman" w:hAnsi="Times New Roman"/>
          <w:sz w:val="24"/>
          <w:szCs w:val="24"/>
        </w:rPr>
        <w:t xml:space="preserve"> </w:t>
      </w:r>
      <w:r w:rsidR="00037B45" w:rsidRPr="00037B45">
        <w:rPr>
          <w:rFonts w:ascii="Times New Roman" w:hAnsi="Times New Roman"/>
          <w:sz w:val="24"/>
          <w:szCs w:val="24"/>
        </w:rPr>
        <w:t>2</w:t>
      </w:r>
      <w:r w:rsidR="00554AFC" w:rsidRPr="00037B45">
        <w:rPr>
          <w:rFonts w:ascii="Times New Roman" w:hAnsi="Times New Roman"/>
          <w:sz w:val="24"/>
          <w:szCs w:val="24"/>
        </w:rPr>
        <w:t xml:space="preserve"> a naj</w:t>
      </w:r>
      <w:r w:rsidR="00835AF8" w:rsidRPr="00037B45">
        <w:rPr>
          <w:rFonts w:ascii="Times New Roman" w:hAnsi="Times New Roman"/>
          <w:sz w:val="24"/>
          <w:szCs w:val="24"/>
        </w:rPr>
        <w:t xml:space="preserve">više </w:t>
      </w:r>
      <w:r w:rsidR="00DE1540">
        <w:rPr>
          <w:rFonts w:ascii="Times New Roman" w:hAnsi="Times New Roman"/>
          <w:sz w:val="24"/>
          <w:szCs w:val="24"/>
        </w:rPr>
        <w:t xml:space="preserve">5 </w:t>
      </w:r>
      <w:r w:rsidR="00453FE6" w:rsidRPr="00037B45">
        <w:rPr>
          <w:rFonts w:ascii="Times New Roman" w:hAnsi="Times New Roman"/>
          <w:sz w:val="24"/>
          <w:szCs w:val="24"/>
        </w:rPr>
        <w:t>udruga</w:t>
      </w:r>
      <w:r w:rsidR="00037B45" w:rsidRPr="00037B45">
        <w:rPr>
          <w:rFonts w:ascii="Times New Roman" w:hAnsi="Times New Roman"/>
          <w:sz w:val="24"/>
          <w:szCs w:val="24"/>
        </w:rPr>
        <w:t xml:space="preserve"> po svakom području</w:t>
      </w:r>
      <w:r w:rsidR="00453FE6" w:rsidRPr="00037B45">
        <w:rPr>
          <w:rFonts w:ascii="Times New Roman" w:hAnsi="Times New Roman"/>
          <w:sz w:val="24"/>
          <w:szCs w:val="24"/>
        </w:rPr>
        <w:t>.</w:t>
      </w:r>
    </w:p>
    <w:p w14:paraId="3CC24805" w14:textId="77777777" w:rsidR="00370E4C" w:rsidRPr="00E126E3" w:rsidRDefault="00370E4C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BAF4837" w14:textId="77777777" w:rsidR="00D713C3" w:rsidRDefault="00D713C3" w:rsidP="00D71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14:paraId="4D3DAF35" w14:textId="5BB862B3" w:rsidR="00790CEB" w:rsidRPr="00E126E3" w:rsidRDefault="006A15D3" w:rsidP="00D71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FORMALNI UVJETI </w:t>
      </w:r>
      <w:r w:rsidR="009F5477">
        <w:rPr>
          <w:rFonts w:ascii="Times New Roman" w:hAnsi="Times New Roman"/>
          <w:b/>
          <w:bCs/>
          <w:sz w:val="24"/>
          <w:szCs w:val="24"/>
        </w:rPr>
        <w:t>NATJE</w:t>
      </w:r>
      <w:r w:rsidR="0091412D">
        <w:rPr>
          <w:rFonts w:ascii="Times New Roman" w:hAnsi="Times New Roman"/>
          <w:b/>
          <w:bCs/>
          <w:sz w:val="24"/>
          <w:szCs w:val="24"/>
        </w:rPr>
        <w:t>Č</w:t>
      </w:r>
      <w:r w:rsidR="009F5477">
        <w:rPr>
          <w:rFonts w:ascii="Times New Roman" w:hAnsi="Times New Roman"/>
          <w:b/>
          <w:bCs/>
          <w:sz w:val="24"/>
          <w:szCs w:val="24"/>
        </w:rPr>
        <w:t>AJA</w:t>
      </w:r>
    </w:p>
    <w:p w14:paraId="52776CDA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14:paraId="4A97D6EA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14:paraId="3E1CA22E" w14:textId="77777777" w:rsidR="00790CEB" w:rsidRPr="00E126E3" w:rsidRDefault="00E40640" w:rsidP="00304F27">
      <w:pPr>
        <w:widowControl w:val="0"/>
        <w:numPr>
          <w:ilvl w:val="0"/>
          <w:numId w:val="12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14:paraId="6B868A03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6983FC" w14:textId="77777777" w:rsidR="00790CEB" w:rsidRPr="00E126E3" w:rsidRDefault="00E40640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14:paraId="21F92DCB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6F5E9704" w14:textId="6FD85BD3" w:rsidR="00790CEB" w:rsidRPr="00E126E3" w:rsidRDefault="00E40640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 xml:space="preserve">Pravo podnošenja prijave </w:t>
      </w:r>
      <w:r w:rsidR="00236D18" w:rsidRPr="00E126E3">
        <w:rPr>
          <w:rFonts w:ascii="Times New Roman" w:hAnsi="Times New Roman"/>
          <w:color w:val="000000"/>
          <w:sz w:val="24"/>
          <w:szCs w:val="24"/>
        </w:rPr>
        <w:t>projekta/</w:t>
      </w:r>
      <w:r w:rsidRPr="00E126E3">
        <w:rPr>
          <w:rFonts w:ascii="Times New Roman" w:hAnsi="Times New Roman"/>
          <w:color w:val="000000"/>
          <w:sz w:val="24"/>
          <w:szCs w:val="24"/>
        </w:rPr>
        <w:t>programa imaju sportske udruge</w:t>
      </w:r>
      <w:r w:rsidR="00744A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70E4C">
        <w:rPr>
          <w:rFonts w:ascii="Times New Roman" w:hAnsi="Times New Roman"/>
          <w:color w:val="000000"/>
          <w:sz w:val="24"/>
          <w:szCs w:val="24"/>
        </w:rPr>
        <w:t>udruge</w:t>
      </w:r>
      <w:r w:rsidR="00C60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E4C">
        <w:rPr>
          <w:rFonts w:ascii="Times New Roman" w:hAnsi="Times New Roman"/>
          <w:color w:val="000000"/>
          <w:sz w:val="24"/>
          <w:szCs w:val="24"/>
        </w:rPr>
        <w:t>u području kulture</w:t>
      </w:r>
      <w:r w:rsidR="00744ABF">
        <w:rPr>
          <w:rFonts w:ascii="Times New Roman" w:hAnsi="Times New Roman"/>
          <w:color w:val="000000"/>
          <w:sz w:val="24"/>
          <w:szCs w:val="24"/>
        </w:rPr>
        <w:t xml:space="preserve"> te</w:t>
      </w:r>
      <w:r w:rsidR="00C60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ABF">
        <w:rPr>
          <w:rFonts w:ascii="Times New Roman" w:hAnsi="Times New Roman"/>
          <w:color w:val="000000"/>
          <w:sz w:val="24"/>
          <w:szCs w:val="24"/>
        </w:rPr>
        <w:t>udruge</w:t>
      </w:r>
      <w:r w:rsidR="00C60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ABF">
        <w:rPr>
          <w:rFonts w:ascii="Times New Roman" w:hAnsi="Times New Roman"/>
          <w:color w:val="000000"/>
          <w:sz w:val="24"/>
          <w:szCs w:val="24"/>
        </w:rPr>
        <w:t xml:space="preserve">u području </w:t>
      </w:r>
      <w:r w:rsidR="00370E4C">
        <w:rPr>
          <w:rFonts w:ascii="Times New Roman" w:hAnsi="Times New Roman"/>
          <w:color w:val="000000"/>
          <w:sz w:val="24"/>
          <w:szCs w:val="24"/>
        </w:rPr>
        <w:t xml:space="preserve">socijalne srbi, </w:t>
      </w:r>
      <w:r w:rsidR="00370E4C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C60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6E3">
        <w:rPr>
          <w:rFonts w:ascii="Times New Roman" w:hAnsi="Times New Roman"/>
          <w:color w:val="000000"/>
          <w:sz w:val="24"/>
          <w:szCs w:val="24"/>
        </w:rPr>
        <w:t xml:space="preserve">čiji su ciljevi i djelatnosti usmjereni </w:t>
      </w:r>
      <w:r w:rsidR="00D657EF">
        <w:rPr>
          <w:rFonts w:ascii="Times New Roman" w:hAnsi="Times New Roman"/>
          <w:color w:val="000000"/>
          <w:sz w:val="24"/>
          <w:szCs w:val="24"/>
        </w:rPr>
        <w:t>prema</w:t>
      </w:r>
      <w:r w:rsidRPr="00E126E3">
        <w:rPr>
          <w:rFonts w:ascii="Times New Roman" w:hAnsi="Times New Roman"/>
          <w:color w:val="000000"/>
          <w:sz w:val="24"/>
          <w:szCs w:val="24"/>
        </w:rPr>
        <w:t xml:space="preserve"> zadovoljenju javnih potreba </w:t>
      </w:r>
      <w:r w:rsidR="006062C7" w:rsidRPr="00E126E3">
        <w:rPr>
          <w:rFonts w:ascii="Times New Roman" w:hAnsi="Times New Roman"/>
          <w:color w:val="000000"/>
          <w:sz w:val="24"/>
          <w:szCs w:val="24"/>
        </w:rPr>
        <w:t xml:space="preserve">stanovnika Općine </w:t>
      </w:r>
      <w:r w:rsidR="00DE1540">
        <w:rPr>
          <w:rFonts w:ascii="Times New Roman" w:hAnsi="Times New Roman"/>
          <w:color w:val="000000"/>
          <w:sz w:val="24"/>
          <w:szCs w:val="24"/>
        </w:rPr>
        <w:t>Tučepi</w:t>
      </w:r>
      <w:r w:rsidRPr="00E126E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E6681">
        <w:rPr>
          <w:rFonts w:ascii="Times New Roman" w:hAnsi="Times New Roman"/>
          <w:color w:val="000000"/>
          <w:sz w:val="24"/>
          <w:szCs w:val="24"/>
        </w:rPr>
        <w:t xml:space="preserve">koje </w:t>
      </w:r>
      <w:r w:rsidR="002E6681">
        <w:rPr>
          <w:rFonts w:ascii="Times New Roman" w:hAnsi="Times New Roman"/>
          <w:color w:val="000000"/>
          <w:sz w:val="24"/>
          <w:szCs w:val="24"/>
        </w:rPr>
        <w:lastRenderedPageBreak/>
        <w:t xml:space="preserve">imaju sjedište na području Općine </w:t>
      </w:r>
      <w:r w:rsidR="00DE1540">
        <w:rPr>
          <w:rFonts w:ascii="Times New Roman" w:hAnsi="Times New Roman"/>
          <w:color w:val="000000"/>
          <w:sz w:val="24"/>
          <w:szCs w:val="24"/>
        </w:rPr>
        <w:t>Tučepi</w:t>
      </w:r>
      <w:r w:rsidR="002E66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126E3">
        <w:rPr>
          <w:rFonts w:ascii="Times New Roman" w:hAnsi="Times New Roman"/>
          <w:color w:val="000000"/>
          <w:sz w:val="24"/>
          <w:szCs w:val="24"/>
        </w:rPr>
        <w:t xml:space="preserve">a kojima temeljna svrha nije stjecanje dobiti i čije aktivnosti </w:t>
      </w:r>
      <w:r w:rsidR="00C4289E" w:rsidRPr="00E126E3">
        <w:rPr>
          <w:rFonts w:ascii="Times New Roman" w:hAnsi="Times New Roman"/>
          <w:color w:val="000000"/>
          <w:sz w:val="24"/>
          <w:szCs w:val="24"/>
        </w:rPr>
        <w:t>nisu ocijenjene kao gospodarska</w:t>
      </w:r>
      <w:r w:rsidRPr="00E126E3">
        <w:rPr>
          <w:rFonts w:ascii="Times New Roman" w:hAnsi="Times New Roman"/>
          <w:color w:val="000000"/>
          <w:sz w:val="24"/>
          <w:szCs w:val="24"/>
        </w:rPr>
        <w:t xml:space="preserve"> djelatnost u sportu</w:t>
      </w:r>
      <w:r w:rsidR="00BB6F4B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370E4C">
        <w:rPr>
          <w:rFonts w:ascii="Times New Roman" w:hAnsi="Times New Roman"/>
          <w:color w:val="000000"/>
          <w:sz w:val="24"/>
          <w:szCs w:val="24"/>
        </w:rPr>
        <w:t xml:space="preserve">kulturi </w:t>
      </w:r>
      <w:r w:rsidR="00BB6F4B">
        <w:rPr>
          <w:rFonts w:ascii="Times New Roman" w:hAnsi="Times New Roman"/>
          <w:color w:val="000000"/>
          <w:sz w:val="24"/>
          <w:szCs w:val="24"/>
        </w:rPr>
        <w:t>/</w:t>
      </w:r>
      <w:r w:rsidR="00370E4C" w:rsidRPr="00C7153D">
        <w:rPr>
          <w:rFonts w:ascii="Times New Roman" w:hAnsi="Times New Roman"/>
          <w:color w:val="000000"/>
          <w:sz w:val="24"/>
          <w:szCs w:val="24"/>
        </w:rPr>
        <w:t xml:space="preserve"> socijalnoj skrbi.</w:t>
      </w:r>
    </w:p>
    <w:p w14:paraId="1AD45F3B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5607C3" w14:textId="77777777" w:rsidR="00790CEB" w:rsidRPr="00E126E3" w:rsidRDefault="00E40640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Prijavitelji moraju zadovoljiti sljedeće uvjete:</w:t>
      </w:r>
    </w:p>
    <w:p w14:paraId="5F74BFEB" w14:textId="77777777" w:rsidR="00236D18" w:rsidRPr="00E126E3" w:rsidRDefault="00236D18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392C9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52D886" w14:textId="77777777" w:rsidR="00A16501" w:rsidRPr="00E126E3" w:rsidRDefault="00A16501" w:rsidP="00A1650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50496CAA" w14:textId="77777777" w:rsidR="00A16501" w:rsidRPr="00E126E3" w:rsidRDefault="00A16501" w:rsidP="00A16501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upisane u Registar udruga, odnosno drugi odgovarajući registar,</w:t>
      </w:r>
    </w:p>
    <w:p w14:paraId="2BDA8363" w14:textId="77777777" w:rsidR="00A16501" w:rsidRPr="00E126E3" w:rsidRDefault="00A16501" w:rsidP="00A16501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su upisane u Registar neprofitnih organizacija, </w:t>
      </w:r>
    </w:p>
    <w:p w14:paraId="78EF2755" w14:textId="77777777" w:rsidR="00A16501" w:rsidRPr="00E126E3" w:rsidRDefault="00A16501" w:rsidP="00A16501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09C4D4D4" w14:textId="77777777" w:rsidR="00A16501" w:rsidRPr="00E126E3" w:rsidRDefault="00A16501" w:rsidP="00A16501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5F2580B0" w14:textId="77777777" w:rsidR="00A16501" w:rsidRPr="00E126E3" w:rsidRDefault="00A16501" w:rsidP="00A16501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3CC6B834" w14:textId="77777777" w:rsidR="00A16501" w:rsidRPr="00E126E3" w:rsidRDefault="00A16501" w:rsidP="00A16501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postupak, </w:t>
      </w:r>
    </w:p>
    <w:p w14:paraId="2E957BAF" w14:textId="417F1A29" w:rsidR="00741B87" w:rsidRPr="005D5212" w:rsidRDefault="00B13997" w:rsidP="00B1399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-s</w:t>
      </w:r>
      <w:r w:rsidRPr="002E6C8A">
        <w:rPr>
          <w:rFonts w:ascii="Times New Roman" w:eastAsia="Calibri" w:hAnsi="Times New Roman"/>
          <w:sz w:val="24"/>
          <w:szCs w:val="24"/>
        </w:rPr>
        <w:t xml:space="preserve">redstva se prvenstveno dodjeljuju </w:t>
      </w:r>
      <w:r w:rsidR="003E10B6">
        <w:rPr>
          <w:rFonts w:ascii="Times New Roman" w:hAnsi="Times New Roman"/>
          <w:sz w:val="24"/>
          <w:szCs w:val="24"/>
        </w:rPr>
        <w:t>k</w:t>
      </w:r>
      <w:r w:rsidRPr="002E6C8A">
        <w:rPr>
          <w:rFonts w:ascii="Times New Roman" w:hAnsi="Times New Roman"/>
          <w:sz w:val="24"/>
          <w:szCs w:val="24"/>
        </w:rPr>
        <w:t>orisnicima financiranja</w:t>
      </w:r>
      <w:r w:rsidRPr="002E6C8A">
        <w:rPr>
          <w:rFonts w:ascii="Times New Roman" w:eastAsia="Calibri" w:hAnsi="Times New Roman"/>
          <w:sz w:val="24"/>
          <w:szCs w:val="24"/>
        </w:rPr>
        <w:t xml:space="preserve"> kojima je sjedište na području Općine </w:t>
      </w:r>
      <w:r w:rsidR="00DE1540">
        <w:rPr>
          <w:rFonts w:ascii="Times New Roman" w:eastAsia="Calibri" w:hAnsi="Times New Roman"/>
          <w:sz w:val="24"/>
          <w:szCs w:val="24"/>
        </w:rPr>
        <w:t>Tučepi</w:t>
      </w:r>
      <w:r w:rsidRPr="002E6C8A">
        <w:rPr>
          <w:rFonts w:ascii="Times New Roman" w:eastAsia="Calibri" w:hAnsi="Times New Roman"/>
          <w:sz w:val="24"/>
          <w:szCs w:val="24"/>
        </w:rPr>
        <w:t xml:space="preserve"> ili im je sjedište izvan Općine </w:t>
      </w:r>
      <w:r w:rsidR="00DE1540">
        <w:rPr>
          <w:rFonts w:ascii="Times New Roman" w:eastAsia="Calibri" w:hAnsi="Times New Roman"/>
          <w:sz w:val="24"/>
          <w:szCs w:val="24"/>
        </w:rPr>
        <w:t>Tučepi</w:t>
      </w:r>
      <w:r w:rsidRPr="002E6C8A">
        <w:rPr>
          <w:rFonts w:ascii="Times New Roman" w:eastAsia="Calibri" w:hAnsi="Times New Roman"/>
          <w:sz w:val="24"/>
          <w:szCs w:val="24"/>
        </w:rPr>
        <w:t xml:space="preserve">, a djeluju na području Općine </w:t>
      </w:r>
      <w:r w:rsidR="00DE1540">
        <w:rPr>
          <w:rFonts w:ascii="Times New Roman" w:eastAsia="Calibri" w:hAnsi="Times New Roman"/>
          <w:sz w:val="24"/>
          <w:szCs w:val="24"/>
        </w:rPr>
        <w:t>Tučepi</w:t>
      </w:r>
      <w:r w:rsidRPr="002E6C8A">
        <w:rPr>
          <w:rFonts w:ascii="Times New Roman" w:eastAsia="Calibri" w:hAnsi="Times New Roman"/>
          <w:sz w:val="24"/>
          <w:szCs w:val="24"/>
        </w:rPr>
        <w:t>.</w:t>
      </w:r>
    </w:p>
    <w:p w14:paraId="37B6A56B" w14:textId="77777777" w:rsidR="00B13997" w:rsidRDefault="00B13997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74F4C03A" w14:textId="77777777" w:rsidR="00556449" w:rsidRDefault="00556449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6C7F6069" w14:textId="77777777" w:rsidR="00F8653C" w:rsidRDefault="00F8653C" w:rsidP="00F8653C">
      <w:pPr>
        <w:pStyle w:val="SubTitle2"/>
        <w:spacing w:after="0"/>
        <w:jc w:val="both"/>
        <w:rPr>
          <w:b w:val="0"/>
          <w:sz w:val="24"/>
          <w:szCs w:val="24"/>
          <w:highlight w:val="yellow"/>
        </w:rPr>
      </w:pPr>
    </w:p>
    <w:p w14:paraId="783792FC" w14:textId="77777777" w:rsidR="00790CEB" w:rsidRPr="005D5212" w:rsidRDefault="00E40640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5212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14:paraId="070ED5B2" w14:textId="77777777" w:rsidR="00790CEB" w:rsidRPr="005D5212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5F28C2C9" w14:textId="77777777" w:rsidR="00790CEB" w:rsidRPr="00BB6F4B" w:rsidRDefault="0092510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>Pravo prijave na natječaj</w:t>
      </w:r>
      <w:r w:rsidR="00E40640" w:rsidRPr="00BB6F4B">
        <w:rPr>
          <w:rFonts w:ascii="Times New Roman" w:hAnsi="Times New Roman"/>
          <w:sz w:val="24"/>
          <w:szCs w:val="24"/>
        </w:rPr>
        <w:t xml:space="preserve"> nemaju:</w:t>
      </w:r>
    </w:p>
    <w:p w14:paraId="39C590E8" w14:textId="77777777" w:rsidR="00790CEB" w:rsidRPr="00BB6F4B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6B54DFBB" w14:textId="77777777" w:rsidR="00C27D1E" w:rsidRPr="00BB6F4B" w:rsidRDefault="00E40640" w:rsidP="00E04110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>ogranci, podružnice i slični ustrojbeni oblici udruga koji nisu registrirani sukladno Za</w:t>
      </w:r>
      <w:r w:rsidR="00304F27" w:rsidRPr="00BB6F4B">
        <w:rPr>
          <w:rFonts w:ascii="Times New Roman" w:hAnsi="Times New Roman"/>
          <w:sz w:val="24"/>
          <w:szCs w:val="24"/>
        </w:rPr>
        <w:t>konu kao pravne osobe;</w:t>
      </w:r>
    </w:p>
    <w:p w14:paraId="321805C4" w14:textId="77777777" w:rsidR="00790CEB" w:rsidRPr="00BB6F4B" w:rsidRDefault="00E40640" w:rsidP="00E04110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>udruge koje nisu upisane u Registar neprofitnih organizacija</w:t>
      </w:r>
      <w:r w:rsidR="00304F27" w:rsidRPr="00BB6F4B">
        <w:rPr>
          <w:rFonts w:ascii="Times New Roman" w:hAnsi="Times New Roman"/>
          <w:sz w:val="24"/>
          <w:szCs w:val="24"/>
        </w:rPr>
        <w:t>;</w:t>
      </w:r>
    </w:p>
    <w:p w14:paraId="5EA1FB5B" w14:textId="77777777" w:rsidR="00790CEB" w:rsidRPr="00BB6F4B" w:rsidRDefault="00E40640" w:rsidP="00E04110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>strukovne udruge čiji rad/djelatnost nije direktno ili indirektno vezana za sport</w:t>
      </w:r>
      <w:r w:rsidR="00A60991" w:rsidRPr="00BB6F4B">
        <w:rPr>
          <w:rFonts w:ascii="Times New Roman" w:hAnsi="Times New Roman"/>
          <w:sz w:val="24"/>
          <w:szCs w:val="24"/>
        </w:rPr>
        <w:t>/kulturu/socijalnu skrb</w:t>
      </w:r>
      <w:r w:rsidR="00304F27" w:rsidRPr="00BB6F4B">
        <w:rPr>
          <w:rFonts w:ascii="Times New Roman" w:hAnsi="Times New Roman"/>
          <w:sz w:val="24"/>
          <w:szCs w:val="24"/>
        </w:rPr>
        <w:t>;</w:t>
      </w:r>
    </w:p>
    <w:p w14:paraId="0734B305" w14:textId="77777777" w:rsidR="00790CEB" w:rsidRPr="00BB6F4B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0BC47BF2" w14:textId="0653589D" w:rsidR="00790CEB" w:rsidRPr="00BB6F4B" w:rsidRDefault="00E40640" w:rsidP="00E04110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 xml:space="preserve">udruge koje su nenamjenski trošile prethodno dodijeljena sredstva iz Programa javnih potreba </w:t>
      </w:r>
      <w:r w:rsidR="00C6618D" w:rsidRPr="00BB6F4B">
        <w:rPr>
          <w:rFonts w:ascii="Times New Roman" w:hAnsi="Times New Roman"/>
          <w:sz w:val="24"/>
          <w:szCs w:val="24"/>
        </w:rPr>
        <w:t xml:space="preserve">Općine </w:t>
      </w:r>
      <w:r w:rsidR="00DE1540">
        <w:rPr>
          <w:rFonts w:ascii="Times New Roman" w:hAnsi="Times New Roman"/>
          <w:sz w:val="24"/>
          <w:szCs w:val="24"/>
        </w:rPr>
        <w:t>Tučepi</w:t>
      </w:r>
      <w:r w:rsidR="00C14478" w:rsidRPr="00BB6F4B">
        <w:rPr>
          <w:rFonts w:ascii="Times New Roman" w:hAnsi="Times New Roman"/>
          <w:sz w:val="24"/>
          <w:szCs w:val="24"/>
        </w:rPr>
        <w:t>,</w:t>
      </w:r>
    </w:p>
    <w:p w14:paraId="0BD39E14" w14:textId="77777777" w:rsidR="00790CEB" w:rsidRPr="00BB6F4B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0640A5B" w14:textId="77777777" w:rsidR="00790CEB" w:rsidRPr="00BB6F4B" w:rsidRDefault="00304F27" w:rsidP="00E04110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>udruge koje su u stečaju;</w:t>
      </w:r>
    </w:p>
    <w:p w14:paraId="28EE1B87" w14:textId="77777777" w:rsidR="00790CEB" w:rsidRPr="00BB6F4B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1A2D50C" w14:textId="03436C13" w:rsidR="00790CEB" w:rsidRPr="00BB6F4B" w:rsidRDefault="00E40640" w:rsidP="00E04110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>udruge koje imaju dugovanja prema državnom proračunu</w:t>
      </w:r>
      <w:r w:rsidR="00BB6F4B" w:rsidRPr="00BB6F4B">
        <w:rPr>
          <w:rFonts w:ascii="Times New Roman" w:hAnsi="Times New Roman"/>
          <w:sz w:val="24"/>
          <w:szCs w:val="24"/>
        </w:rPr>
        <w:t>/</w:t>
      </w:r>
      <w:r w:rsidRPr="00BB6F4B">
        <w:rPr>
          <w:rFonts w:ascii="Times New Roman" w:hAnsi="Times New Roman"/>
          <w:sz w:val="24"/>
          <w:szCs w:val="24"/>
        </w:rPr>
        <w:t xml:space="preserve"> proračunu </w:t>
      </w:r>
      <w:r w:rsidR="00C6618D" w:rsidRPr="00BB6F4B">
        <w:rPr>
          <w:rFonts w:ascii="Times New Roman" w:hAnsi="Times New Roman"/>
          <w:sz w:val="24"/>
          <w:szCs w:val="24"/>
        </w:rPr>
        <w:t xml:space="preserve">Općine </w:t>
      </w:r>
      <w:r w:rsidR="00DE1540">
        <w:rPr>
          <w:rFonts w:ascii="Times New Roman" w:hAnsi="Times New Roman"/>
          <w:sz w:val="24"/>
          <w:szCs w:val="24"/>
        </w:rPr>
        <w:t>Tučepi</w:t>
      </w:r>
    </w:p>
    <w:p w14:paraId="6ED40061" w14:textId="77777777" w:rsidR="00790CEB" w:rsidRPr="00BB6F4B" w:rsidRDefault="00E40640" w:rsidP="00E04110">
      <w:pPr>
        <w:widowControl w:val="0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14:paraId="561F6CF8" w14:textId="77777777" w:rsidR="00090BF1" w:rsidRPr="00BB6F4B" w:rsidRDefault="00090BF1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0EA436F2" w14:textId="77777777" w:rsidR="00627F8A" w:rsidRDefault="00627F8A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CDC9504" w14:textId="77777777" w:rsidR="00627F8A" w:rsidRPr="00E126E3" w:rsidRDefault="00627F8A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54D8FA6" w14:textId="77777777" w:rsidR="00790CEB" w:rsidRPr="00E126E3" w:rsidRDefault="00E40640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E126E3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14:paraId="4B8C9AF0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6C20B589" w14:textId="77777777" w:rsidR="00790CEB" w:rsidRPr="00E126E3" w:rsidRDefault="002A217E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 xml:space="preserve">Prihvatljivi izravni </w:t>
      </w:r>
      <w:r w:rsidR="00E40640" w:rsidRPr="00E126E3">
        <w:rPr>
          <w:rFonts w:ascii="Times New Roman" w:hAnsi="Times New Roman"/>
          <w:b/>
          <w:bCs/>
          <w:i/>
          <w:iCs/>
          <w:sz w:val="24"/>
          <w:szCs w:val="24"/>
        </w:rPr>
        <w:t>troškovi</w:t>
      </w:r>
    </w:p>
    <w:p w14:paraId="3DE14C7E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7406434" w14:textId="77777777" w:rsidR="00790CEB" w:rsidRPr="00E126E3" w:rsidRDefault="00E40640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Pod </w:t>
      </w:r>
      <w:r w:rsidRPr="00E126E3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E126E3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627F8A">
        <w:rPr>
          <w:rFonts w:ascii="Times New Roman" w:hAnsi="Times New Roman"/>
          <w:sz w:val="24"/>
          <w:szCs w:val="24"/>
        </w:rPr>
        <w:t>.</w:t>
      </w:r>
    </w:p>
    <w:p w14:paraId="4C50DDFB" w14:textId="77777777" w:rsidR="00236D18" w:rsidRPr="00E126E3" w:rsidRDefault="00236D18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5560BDC6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B5D3BBA" w14:textId="77777777" w:rsidR="00790CEB" w:rsidRPr="00E126E3" w:rsidRDefault="002A217E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lastRenderedPageBreak/>
        <w:t>Sredstvima natječaja</w:t>
      </w:r>
      <w:r w:rsidR="00E40640" w:rsidRPr="00E126E3">
        <w:rPr>
          <w:rFonts w:ascii="Times New Roman" w:hAnsi="Times New Roman"/>
          <w:sz w:val="24"/>
          <w:szCs w:val="24"/>
        </w:rPr>
        <w:t xml:space="preserve"> smiju se financirati samo stvarni i prihvatljivi troškovi nastali provođenjem</w:t>
      </w:r>
      <w:r w:rsidR="00236D18" w:rsidRPr="00E126E3">
        <w:rPr>
          <w:rFonts w:ascii="Times New Roman" w:hAnsi="Times New Roman"/>
          <w:sz w:val="24"/>
          <w:szCs w:val="24"/>
        </w:rPr>
        <w:t xml:space="preserve"> projekta/</w:t>
      </w:r>
      <w:r w:rsidR="00E40640" w:rsidRPr="00E126E3">
        <w:rPr>
          <w:rFonts w:ascii="Times New Roman" w:hAnsi="Times New Roman"/>
          <w:sz w:val="24"/>
          <w:szCs w:val="24"/>
        </w:rPr>
        <w:t xml:space="preserve">programa. Prilikom procjene </w:t>
      </w:r>
      <w:r w:rsidR="00236D18" w:rsidRPr="00E126E3">
        <w:rPr>
          <w:rFonts w:ascii="Times New Roman" w:hAnsi="Times New Roman"/>
          <w:sz w:val="24"/>
          <w:szCs w:val="24"/>
        </w:rPr>
        <w:t>projekta/</w:t>
      </w:r>
      <w:r w:rsidR="00E40640" w:rsidRPr="00E126E3">
        <w:rPr>
          <w:rFonts w:ascii="Times New Roman" w:hAnsi="Times New Roman"/>
          <w:sz w:val="24"/>
          <w:szCs w:val="24"/>
        </w:rPr>
        <w:t>programa ocjenjivat će se potreba naznačenih troškova u odnosu na predviđene aktivnosti, kao i realnost visine navedenih troškova.</w:t>
      </w:r>
    </w:p>
    <w:p w14:paraId="42C956DD" w14:textId="77777777" w:rsidR="00236D18" w:rsidRPr="00E126E3" w:rsidRDefault="00236D18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11645B6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0E7D2067" w14:textId="77777777" w:rsidR="002A217E" w:rsidRPr="00E126E3" w:rsidRDefault="00E40640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sz w:val="24"/>
          <w:szCs w:val="24"/>
        </w:rPr>
        <w:t>Prihvatljivim troškovima</w:t>
      </w:r>
      <w:r w:rsidRPr="00E126E3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predloženog programa ili projekta kao što su:</w:t>
      </w:r>
    </w:p>
    <w:p w14:paraId="7150B541" w14:textId="77777777" w:rsidR="002A217E" w:rsidRPr="00E04110" w:rsidRDefault="002A217E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14:paraId="40467467" w14:textId="77777777" w:rsidR="002A217E" w:rsidRPr="00E04110" w:rsidRDefault="002A217E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troškovi honorara vanjskih suradnika angažiranih na programu ili projektu;</w:t>
      </w:r>
    </w:p>
    <w:p w14:paraId="69EC5B92" w14:textId="77777777" w:rsidR="002A217E" w:rsidRPr="00E04110" w:rsidRDefault="002A217E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2B81ED2C" w14:textId="77777777" w:rsidR="002A217E" w:rsidRPr="00E04110" w:rsidRDefault="002A217E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32747180" w14:textId="77777777" w:rsidR="002A217E" w:rsidRPr="00E04110" w:rsidRDefault="002A217E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troškovi potrošne robe;</w:t>
      </w:r>
    </w:p>
    <w:p w14:paraId="3832FE0A" w14:textId="77777777" w:rsidR="002A217E" w:rsidRPr="00E04110" w:rsidRDefault="002A217E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troškovi podugovaranja;</w:t>
      </w:r>
    </w:p>
    <w:p w14:paraId="17488480" w14:textId="77777777" w:rsidR="002A217E" w:rsidRPr="00E04110" w:rsidRDefault="002A217E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540FE52F" w14:textId="77777777" w:rsidR="00790CEB" w:rsidRPr="00E04110" w:rsidRDefault="005D60D2" w:rsidP="00E04110">
      <w:pPr>
        <w:pStyle w:val="Odlomakpopisa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administrativni troškovi.</w:t>
      </w:r>
    </w:p>
    <w:p w14:paraId="00D82F3E" w14:textId="77777777" w:rsidR="00C20020" w:rsidRDefault="00C20020" w:rsidP="00C200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09917F9" w14:textId="77777777" w:rsidR="00E04110" w:rsidRDefault="00E04110" w:rsidP="00C200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C3952A6" w14:textId="77777777" w:rsidR="00790CEB" w:rsidRPr="00E126E3" w:rsidRDefault="00E40640" w:rsidP="00C200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14:paraId="0E246935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25E4D89D" w14:textId="77777777" w:rsidR="008D1740" w:rsidRPr="00E126E3" w:rsidRDefault="008D1740" w:rsidP="008D1740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E126E3">
        <w:rPr>
          <w:color w:val="000000"/>
          <w:sz w:val="24"/>
          <w:szCs w:val="24"/>
        </w:rPr>
        <w:t xml:space="preserve">Osim izravnih, udruzi koja je korisnik  financijskih sredstava, može </w:t>
      </w:r>
      <w:r w:rsidR="00E04110">
        <w:rPr>
          <w:color w:val="000000"/>
          <w:sz w:val="24"/>
          <w:szCs w:val="24"/>
        </w:rPr>
        <w:t xml:space="preserve">se </w:t>
      </w:r>
      <w:r w:rsidRPr="00E126E3">
        <w:rPr>
          <w:color w:val="000000"/>
          <w:sz w:val="24"/>
          <w:szCs w:val="24"/>
        </w:rPr>
        <w:t>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14:paraId="5756CEE8" w14:textId="77777777" w:rsidR="00790CEB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C8C3F" w14:textId="77777777" w:rsidR="001B3C9F" w:rsidRPr="00E126E3" w:rsidRDefault="001B3C9F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D314A" w14:textId="77777777" w:rsidR="00790CEB" w:rsidRPr="00E126E3" w:rsidRDefault="00236D18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E126E3">
        <w:rPr>
          <w:rFonts w:ascii="Times New Roman" w:hAnsi="Times New Roman"/>
          <w:b/>
          <w:bCs/>
          <w:i/>
          <w:iCs/>
          <w:sz w:val="24"/>
          <w:szCs w:val="24"/>
        </w:rPr>
        <w:t>Ne</w:t>
      </w:r>
      <w:r w:rsidR="00E40640" w:rsidRPr="00E126E3">
        <w:rPr>
          <w:rFonts w:ascii="Times New Roman" w:hAnsi="Times New Roman"/>
          <w:b/>
          <w:bCs/>
          <w:i/>
          <w:iCs/>
          <w:sz w:val="24"/>
          <w:szCs w:val="24"/>
        </w:rPr>
        <w:t>prihvatljivi troškovi</w:t>
      </w:r>
    </w:p>
    <w:p w14:paraId="6E48CD01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79ED9991" w14:textId="77777777" w:rsidR="008D1740" w:rsidRPr="00E126E3" w:rsidRDefault="008D1740" w:rsidP="00C2002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6E3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14:paraId="2B2959C5" w14:textId="77777777" w:rsidR="008D1740" w:rsidRPr="00E04110" w:rsidRDefault="008D1740" w:rsidP="00E04110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dugovi i stavke za pokrivanje gubitaka ili dugova,</w:t>
      </w:r>
    </w:p>
    <w:p w14:paraId="6C65AB69" w14:textId="77777777" w:rsidR="008D1740" w:rsidRPr="00E04110" w:rsidRDefault="008D1740" w:rsidP="00E04110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dospjele kamate,</w:t>
      </w:r>
    </w:p>
    <w:p w14:paraId="136DDAFA" w14:textId="77777777" w:rsidR="008D1740" w:rsidRPr="00E04110" w:rsidRDefault="008D1740" w:rsidP="00E04110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stavke koje se već financiraju iz javnih izvora,</w:t>
      </w:r>
    </w:p>
    <w:p w14:paraId="787657CC" w14:textId="77777777" w:rsidR="008D1740" w:rsidRPr="00E04110" w:rsidRDefault="008D1740" w:rsidP="00E04110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6F13290A" w14:textId="77777777" w:rsidR="008D1740" w:rsidRPr="00E04110" w:rsidRDefault="008D1740" w:rsidP="00E04110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gubici na tečajnim razlikama,</w:t>
      </w:r>
    </w:p>
    <w:p w14:paraId="4D1A4F41" w14:textId="77777777" w:rsidR="008D1740" w:rsidRPr="00E04110" w:rsidRDefault="008D1740" w:rsidP="00E04110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zajmovi trećim stranama.</w:t>
      </w:r>
    </w:p>
    <w:p w14:paraId="055F5CBD" w14:textId="77777777" w:rsidR="00790CEB" w:rsidRPr="00E126E3" w:rsidRDefault="00790CEB" w:rsidP="00C200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57D862" w14:textId="77777777" w:rsidR="00DE1540" w:rsidRDefault="00DE1540" w:rsidP="00090B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</w:p>
    <w:p w14:paraId="36757642" w14:textId="4C95BBF1" w:rsidR="00790CEB" w:rsidRPr="00E126E3" w:rsidRDefault="00090BF1" w:rsidP="00090B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E40640" w:rsidRPr="00E126E3">
        <w:rPr>
          <w:rFonts w:ascii="Times New Roman" w:hAnsi="Times New Roman"/>
          <w:b/>
          <w:bCs/>
          <w:sz w:val="24"/>
          <w:szCs w:val="24"/>
        </w:rPr>
        <w:t>NAČIN PRIJAVE</w:t>
      </w:r>
    </w:p>
    <w:p w14:paraId="53469346" w14:textId="77777777" w:rsidR="00090BF1" w:rsidRDefault="00090BF1" w:rsidP="00090B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CC157" w14:textId="77777777" w:rsidR="00ED12EA" w:rsidRPr="007A60B6" w:rsidRDefault="00ED12EA" w:rsidP="00ED12EA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7A60B6">
        <w:rPr>
          <w:b w:val="0"/>
          <w:sz w:val="24"/>
          <w:szCs w:val="24"/>
          <w:lang w:val="hr-HR"/>
        </w:rPr>
        <w:t xml:space="preserve">Prijavitelj mora podnijeti prijavu na posebnim obrascima koji </w:t>
      </w:r>
      <w:r w:rsidR="007A60B6" w:rsidRPr="007A60B6">
        <w:rPr>
          <w:b w:val="0"/>
          <w:sz w:val="24"/>
          <w:szCs w:val="24"/>
          <w:lang w:val="hr-HR"/>
        </w:rPr>
        <w:t xml:space="preserve">su sastavni dio natječajne dokumentacije </w:t>
      </w:r>
      <w:r w:rsidRPr="007A60B6">
        <w:rPr>
          <w:b w:val="0"/>
          <w:sz w:val="24"/>
          <w:szCs w:val="24"/>
          <w:lang w:val="hr-HR"/>
        </w:rPr>
        <w:t>i to:</w:t>
      </w:r>
    </w:p>
    <w:p w14:paraId="13E20970" w14:textId="77777777" w:rsidR="00ED12EA" w:rsidRPr="007A60B6" w:rsidRDefault="00ED12EA" w:rsidP="00ED12EA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</w:p>
    <w:p w14:paraId="6190D791" w14:textId="77777777" w:rsidR="00E04110" w:rsidRPr="008876C7" w:rsidRDefault="00ED12EA" w:rsidP="008876C7">
      <w:pPr>
        <w:pStyle w:val="SubTitle2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8876C7">
        <w:rPr>
          <w:b w:val="0"/>
          <w:bCs w:val="0"/>
          <w:color w:val="000000"/>
          <w:sz w:val="24"/>
          <w:szCs w:val="24"/>
          <w:lang w:val="hr-HR"/>
        </w:rPr>
        <w:t xml:space="preserve">obrazac </w:t>
      </w:r>
      <w:bookmarkStart w:id="7" w:name="_Hlk66701858"/>
      <w:r w:rsidRPr="008876C7">
        <w:rPr>
          <w:b w:val="0"/>
          <w:bCs w:val="0"/>
          <w:color w:val="000000"/>
          <w:sz w:val="24"/>
          <w:szCs w:val="24"/>
          <w:lang w:val="hr-HR"/>
        </w:rPr>
        <w:t>opisa programa ili projekta</w:t>
      </w:r>
      <w:bookmarkEnd w:id="7"/>
      <w:r w:rsidRPr="008876C7">
        <w:rPr>
          <w:b w:val="0"/>
          <w:bCs w:val="0"/>
          <w:color w:val="000000"/>
          <w:sz w:val="24"/>
          <w:szCs w:val="24"/>
          <w:lang w:val="hr-HR"/>
        </w:rPr>
        <w:t>,</w:t>
      </w:r>
    </w:p>
    <w:p w14:paraId="0CAAB344" w14:textId="77777777" w:rsidR="00E04110" w:rsidRPr="008876C7" w:rsidRDefault="00ED12EA" w:rsidP="008876C7">
      <w:pPr>
        <w:pStyle w:val="SubTitle2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bookmarkStart w:id="8" w:name="_Hlk66701875"/>
      <w:r w:rsidRPr="008876C7">
        <w:rPr>
          <w:b w:val="0"/>
          <w:bCs w:val="0"/>
          <w:color w:val="000000"/>
          <w:sz w:val="24"/>
          <w:szCs w:val="24"/>
          <w:lang w:val="hr-HR"/>
        </w:rPr>
        <w:t>obrazac proračuna programa ili projekta</w:t>
      </w:r>
      <w:bookmarkEnd w:id="8"/>
      <w:r w:rsidRPr="008876C7">
        <w:rPr>
          <w:b w:val="0"/>
          <w:bCs w:val="0"/>
          <w:color w:val="000000"/>
          <w:sz w:val="24"/>
          <w:szCs w:val="24"/>
          <w:lang w:val="hr-HR"/>
        </w:rPr>
        <w:t>,</w:t>
      </w:r>
    </w:p>
    <w:p w14:paraId="0BABE62A" w14:textId="77777777" w:rsidR="00ED12EA" w:rsidRPr="008876C7" w:rsidRDefault="00ED12EA" w:rsidP="008876C7">
      <w:pPr>
        <w:pStyle w:val="SubTitle2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8876C7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14:paraId="5CA97E0C" w14:textId="77777777" w:rsidR="00ED12EA" w:rsidRPr="008876C7" w:rsidRDefault="00ED12EA" w:rsidP="008876C7">
      <w:pPr>
        <w:pStyle w:val="SubTitle2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8876C7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14:paraId="6D557350" w14:textId="77777777" w:rsidR="00ED12EA" w:rsidRPr="008876C7" w:rsidRDefault="00ED12EA" w:rsidP="008876C7">
      <w:pPr>
        <w:pStyle w:val="SubTitle2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8876C7">
        <w:rPr>
          <w:b w:val="0"/>
          <w:bCs w:val="0"/>
          <w:color w:val="000000"/>
          <w:sz w:val="24"/>
          <w:szCs w:val="24"/>
          <w:lang w:val="hr-HR"/>
        </w:rPr>
        <w:t>obrazac izjave o partnerstvu (ako je primjenjivo)</w:t>
      </w:r>
      <w:r w:rsidR="00E04110" w:rsidRPr="008876C7">
        <w:rPr>
          <w:b w:val="0"/>
          <w:bCs w:val="0"/>
          <w:color w:val="000000"/>
          <w:sz w:val="24"/>
          <w:szCs w:val="24"/>
          <w:lang w:val="hr-HR"/>
        </w:rPr>
        <w:t>.</w:t>
      </w:r>
    </w:p>
    <w:p w14:paraId="0235C5EB" w14:textId="77777777" w:rsidR="004304BF" w:rsidRDefault="004304BF" w:rsidP="00430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F6739A" w14:textId="606FE37A" w:rsidR="004304BF" w:rsidRPr="00154F3D" w:rsidRDefault="004304BF" w:rsidP="00430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Svi </w:t>
      </w:r>
      <w:r w:rsidR="00E04110" w:rsidRPr="00154F3D">
        <w:rPr>
          <w:rFonts w:ascii="Times New Roman" w:hAnsi="Times New Roman"/>
          <w:sz w:val="24"/>
          <w:szCs w:val="24"/>
        </w:rPr>
        <w:t xml:space="preserve">navedeni </w:t>
      </w:r>
      <w:r w:rsidRPr="00154F3D">
        <w:rPr>
          <w:rFonts w:ascii="Times New Roman" w:hAnsi="Times New Roman"/>
          <w:sz w:val="24"/>
          <w:szCs w:val="24"/>
        </w:rPr>
        <w:t xml:space="preserve">propisani obrasci trebaju biti </w:t>
      </w:r>
      <w:r w:rsidRPr="00154F3D">
        <w:rPr>
          <w:rFonts w:ascii="Times New Roman" w:hAnsi="Times New Roman"/>
          <w:b/>
          <w:sz w:val="24"/>
          <w:szCs w:val="24"/>
        </w:rPr>
        <w:t>potpisani</w:t>
      </w:r>
      <w:r w:rsidR="00597D44" w:rsidRPr="00154F3D">
        <w:rPr>
          <w:rFonts w:ascii="Times New Roman" w:hAnsi="Times New Roman"/>
          <w:b/>
          <w:sz w:val="24"/>
          <w:szCs w:val="24"/>
        </w:rPr>
        <w:t xml:space="preserve"> i</w:t>
      </w:r>
      <w:r w:rsidRPr="00154F3D">
        <w:rPr>
          <w:rFonts w:ascii="Times New Roman" w:hAnsi="Times New Roman"/>
          <w:b/>
          <w:sz w:val="24"/>
          <w:szCs w:val="24"/>
        </w:rPr>
        <w:t xml:space="preserve"> </w:t>
      </w:r>
      <w:r w:rsidR="00597D44" w:rsidRPr="00154F3D">
        <w:rPr>
          <w:rFonts w:ascii="Times New Roman" w:hAnsi="Times New Roman"/>
          <w:b/>
          <w:sz w:val="24"/>
          <w:szCs w:val="24"/>
        </w:rPr>
        <w:t xml:space="preserve">ovjereni pečatom </w:t>
      </w:r>
      <w:r w:rsidRPr="00154F3D">
        <w:rPr>
          <w:rFonts w:ascii="Times New Roman" w:hAnsi="Times New Roman"/>
          <w:b/>
          <w:sz w:val="24"/>
          <w:szCs w:val="24"/>
        </w:rPr>
        <w:t>od strane ovlaštene osobe podnositelja zahtjeva</w:t>
      </w:r>
      <w:r w:rsidR="00597D44" w:rsidRPr="00154F3D">
        <w:rPr>
          <w:rFonts w:ascii="Times New Roman" w:hAnsi="Times New Roman"/>
          <w:b/>
          <w:sz w:val="24"/>
          <w:szCs w:val="24"/>
        </w:rPr>
        <w:t xml:space="preserve"> i voditelja programa ili projekta</w:t>
      </w:r>
      <w:r w:rsidR="00864DD1" w:rsidRPr="00154F3D">
        <w:rPr>
          <w:rFonts w:ascii="Times New Roman" w:hAnsi="Times New Roman"/>
          <w:b/>
          <w:sz w:val="24"/>
          <w:szCs w:val="24"/>
        </w:rPr>
        <w:t xml:space="preserve">, </w:t>
      </w:r>
      <w:r w:rsidR="00597D44" w:rsidRPr="00154F3D">
        <w:rPr>
          <w:rFonts w:ascii="Times New Roman" w:hAnsi="Times New Roman"/>
          <w:b/>
          <w:sz w:val="24"/>
          <w:szCs w:val="24"/>
        </w:rPr>
        <w:t>te na zahtjev davatelja financijskih sredstava</w:t>
      </w:r>
      <w:r w:rsidR="00FD5A9B" w:rsidRPr="00154F3D">
        <w:rPr>
          <w:rFonts w:ascii="Times New Roman" w:hAnsi="Times New Roman"/>
          <w:b/>
          <w:sz w:val="24"/>
          <w:szCs w:val="24"/>
        </w:rPr>
        <w:t>, dostavljaju se u izvorniku</w:t>
      </w:r>
      <w:r w:rsidRPr="00154F3D">
        <w:rPr>
          <w:rFonts w:ascii="Times New Roman" w:hAnsi="Times New Roman"/>
          <w:sz w:val="24"/>
          <w:szCs w:val="24"/>
        </w:rPr>
        <w:t>.</w:t>
      </w:r>
    </w:p>
    <w:p w14:paraId="3654FD20" w14:textId="77777777" w:rsidR="008B5550" w:rsidRPr="00154F3D" w:rsidRDefault="008B5550" w:rsidP="00430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FAE14" w14:textId="2F644FC5" w:rsidR="008B5550" w:rsidRDefault="008B5550" w:rsidP="00430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>Ako se natječajna dokumentaciju dostavlja u pdf digitalnom formatu  na e-mail adresu, podnositelji prijave dužni su na zahtjev davatelja financijskih sredstava istome na uvid dostaviti svu potrebnu izvornu dokumentaciju i obvezne priloge u izvorniku.</w:t>
      </w:r>
    </w:p>
    <w:p w14:paraId="0BDEBC4F" w14:textId="77777777" w:rsidR="008B5550" w:rsidRPr="008876C7" w:rsidRDefault="008B5550" w:rsidP="00430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09649" w14:textId="77777777" w:rsidR="006666DD" w:rsidRDefault="006666DD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4230D5" w14:textId="7B84B326" w:rsidR="00ED12EA" w:rsidRDefault="007A60B6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b/>
          <w:sz w:val="24"/>
          <w:szCs w:val="24"/>
        </w:rPr>
      </w:pPr>
      <w:r w:rsidRPr="007A60B6">
        <w:rPr>
          <w:rFonts w:ascii="Times New Roman" w:hAnsi="Times New Roman"/>
          <w:b/>
          <w:sz w:val="24"/>
          <w:szCs w:val="24"/>
        </w:rPr>
        <w:t xml:space="preserve">Obrasci se mogu preuzeti na mrežnim stranicama Općine  </w:t>
      </w:r>
      <w:r w:rsidR="00DE1540">
        <w:rPr>
          <w:rFonts w:ascii="Times New Roman" w:hAnsi="Times New Roman"/>
          <w:b/>
          <w:sz w:val="24"/>
          <w:szCs w:val="24"/>
        </w:rPr>
        <w:t>Tučepi</w:t>
      </w:r>
      <w:r w:rsidRPr="007A60B6">
        <w:rPr>
          <w:rFonts w:ascii="Times New Roman" w:hAnsi="Times New Roman"/>
          <w:b/>
          <w:sz w:val="24"/>
          <w:szCs w:val="24"/>
        </w:rPr>
        <w:t xml:space="preserve"> (</w:t>
      </w:r>
      <w:hyperlink w:history="1">
        <w:r w:rsidR="00DE1540" w:rsidRPr="003818C2">
          <w:rPr>
            <w:rStyle w:val="Hiperveza"/>
            <w:rFonts w:ascii="Times New Roman" w:hAnsi="Times New Roman"/>
            <w:b/>
            <w:sz w:val="24"/>
            <w:szCs w:val="24"/>
          </w:rPr>
          <w:t xml:space="preserve"> www.tucepi.h</w:t>
        </w:r>
      </w:hyperlink>
      <w:r w:rsidRPr="00DE1540"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  <w:t>r</w:t>
      </w:r>
      <w:r w:rsidRPr="007A60B6">
        <w:rPr>
          <w:rFonts w:ascii="Times New Roman" w:hAnsi="Times New Roman"/>
          <w:b/>
          <w:sz w:val="24"/>
          <w:szCs w:val="24"/>
        </w:rPr>
        <w:t>).</w:t>
      </w:r>
    </w:p>
    <w:p w14:paraId="0D583735" w14:textId="77777777" w:rsidR="007A60B6" w:rsidRPr="00F8653C" w:rsidRDefault="007A60B6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C4AA398" w14:textId="77777777" w:rsidR="00ED12EA" w:rsidRPr="005D5212" w:rsidRDefault="00ED12EA" w:rsidP="00ED12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2672A3F2" w14:textId="77777777" w:rsidR="00ED12EA" w:rsidRPr="005D5212" w:rsidRDefault="00ED12EA" w:rsidP="00ED12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76C7">
        <w:rPr>
          <w:rFonts w:ascii="Times New Roman" w:hAnsi="Times New Roman"/>
          <w:b/>
          <w:color w:val="000000"/>
          <w:sz w:val="24"/>
          <w:szCs w:val="24"/>
        </w:rPr>
        <w:t>Uz gore navedene obrasce, prijavitelji</w:t>
      </w:r>
      <w:r w:rsidRPr="005D5212">
        <w:rPr>
          <w:rFonts w:ascii="Times New Roman" w:hAnsi="Times New Roman"/>
          <w:b/>
          <w:color w:val="000000"/>
          <w:sz w:val="24"/>
          <w:szCs w:val="24"/>
        </w:rPr>
        <w:t xml:space="preserve"> su obvezni dostavi</w:t>
      </w:r>
      <w:r>
        <w:rPr>
          <w:rFonts w:ascii="Times New Roman" w:hAnsi="Times New Roman"/>
          <w:b/>
          <w:color w:val="000000"/>
          <w:sz w:val="24"/>
          <w:szCs w:val="24"/>
        </w:rPr>
        <w:t>ti</w:t>
      </w:r>
      <w:r w:rsidRPr="005D5212">
        <w:rPr>
          <w:rFonts w:ascii="Times New Roman" w:hAnsi="Times New Roman"/>
          <w:b/>
          <w:color w:val="000000"/>
          <w:sz w:val="24"/>
          <w:szCs w:val="24"/>
        </w:rPr>
        <w:t xml:space="preserve"> i sljedeću </w:t>
      </w:r>
      <w:r w:rsidRPr="005D5212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5D521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7085312" w14:textId="77777777" w:rsidR="00ED12EA" w:rsidRDefault="00ED12EA" w:rsidP="00ED12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794B2" w14:textId="77777777" w:rsidR="00ED12EA" w:rsidRPr="00E04110" w:rsidRDefault="00ED12EA" w:rsidP="00E04110">
      <w:pPr>
        <w:pStyle w:val="Odlomakpopisa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4110">
        <w:rPr>
          <w:rFonts w:ascii="Times New Roman" w:hAnsi="Times New Roman"/>
          <w:sz w:val="24"/>
          <w:szCs w:val="24"/>
        </w:rPr>
        <w:t xml:space="preserve">Izvadak </w:t>
      </w:r>
      <w:r w:rsidR="00864DD1" w:rsidRPr="00864DD1">
        <w:rPr>
          <w:rFonts w:ascii="Times New Roman" w:hAnsi="Times New Roman"/>
          <w:sz w:val="24"/>
          <w:szCs w:val="24"/>
        </w:rPr>
        <w:t xml:space="preserve">iz Registra udruga Republike Hrvatske </w:t>
      </w:r>
      <w:r w:rsidRPr="00E04110">
        <w:rPr>
          <w:rFonts w:ascii="Times New Roman" w:hAnsi="Times New Roman"/>
          <w:sz w:val="24"/>
          <w:szCs w:val="24"/>
        </w:rPr>
        <w:t xml:space="preserve">(ne stariji od tri mjeseca od objave javnog natječaja) ili Rješenje </w:t>
      </w:r>
      <w:bookmarkStart w:id="9" w:name="_Hlk66700064"/>
      <w:r w:rsidRPr="00E04110">
        <w:rPr>
          <w:rFonts w:ascii="Times New Roman" w:hAnsi="Times New Roman"/>
          <w:sz w:val="24"/>
          <w:szCs w:val="24"/>
        </w:rPr>
        <w:t xml:space="preserve">iz Registra udruga Republike Hrvatske </w:t>
      </w:r>
      <w:bookmarkEnd w:id="9"/>
      <w:r w:rsidRPr="00E04110">
        <w:rPr>
          <w:rFonts w:ascii="Times New Roman" w:hAnsi="Times New Roman"/>
          <w:sz w:val="24"/>
          <w:szCs w:val="24"/>
        </w:rPr>
        <w:t>(preslika),</w:t>
      </w:r>
    </w:p>
    <w:p w14:paraId="61C046DE" w14:textId="77777777" w:rsidR="00ED12EA" w:rsidRDefault="00ED12EA" w:rsidP="00ED12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14:paraId="286B9ED9" w14:textId="77777777" w:rsidR="00ED12EA" w:rsidRPr="00E04110" w:rsidRDefault="00ED12EA" w:rsidP="00E04110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</w:rPr>
      </w:pPr>
      <w:r w:rsidRPr="00E04110">
        <w:rPr>
          <w:rFonts w:ascii="Times New Roman" w:hAnsi="Times New Roman"/>
          <w:sz w:val="24"/>
          <w:szCs w:val="24"/>
        </w:rPr>
        <w:t>Izvadak iz registra neprofitnih organizacija (otisnuta stranica iz Registra neprofitnih organizacija s poda</w:t>
      </w:r>
      <w:r w:rsidR="00864DD1">
        <w:rPr>
          <w:rFonts w:ascii="Times New Roman" w:hAnsi="Times New Roman"/>
          <w:sz w:val="24"/>
          <w:szCs w:val="24"/>
        </w:rPr>
        <w:t>t</w:t>
      </w:r>
      <w:r w:rsidRPr="00E04110">
        <w:rPr>
          <w:rFonts w:ascii="Times New Roman" w:hAnsi="Times New Roman"/>
          <w:sz w:val="24"/>
          <w:szCs w:val="24"/>
        </w:rPr>
        <w:t>cima o upisu),</w:t>
      </w:r>
    </w:p>
    <w:p w14:paraId="43B9A966" w14:textId="77777777" w:rsidR="00ED12EA" w:rsidRPr="005D5212" w:rsidRDefault="00ED12EA" w:rsidP="00ED12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44A47B3B" w14:textId="77777777" w:rsidR="00ED12EA" w:rsidRPr="005D5212" w:rsidRDefault="00ED12EA" w:rsidP="00ED12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751863B7" w14:textId="77777777" w:rsidR="00ED12EA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B66927" w14:textId="6E8AC680" w:rsidR="00ED12EA" w:rsidRPr="00E04110" w:rsidRDefault="00ED12EA" w:rsidP="00E04110">
      <w:pPr>
        <w:pStyle w:val="Odlomakpopisa"/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Uvjerenje nadležnog suda, ne starije od šest (6) mjeseci od dana objave javnog natječaja, da se protiv</w:t>
      </w:r>
      <w:r w:rsidR="0031174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11746" w:rsidRPr="00311746">
        <w:rPr>
          <w:rFonts w:ascii="Times New Roman" w:hAnsi="Times New Roman"/>
          <w:b/>
          <w:bCs/>
          <w:color w:val="000000"/>
          <w:sz w:val="24"/>
          <w:szCs w:val="24"/>
        </w:rPr>
        <w:t>a)</w:t>
      </w:r>
      <w:r w:rsidRPr="00311746">
        <w:rPr>
          <w:rFonts w:ascii="Times New Roman" w:hAnsi="Times New Roman"/>
          <w:b/>
          <w:bCs/>
          <w:color w:val="000000"/>
          <w:sz w:val="24"/>
          <w:szCs w:val="24"/>
        </w:rPr>
        <w:t xml:space="preserve"> osobe ovlaštene za zastupanje udruge</w:t>
      </w:r>
      <w:r w:rsidRPr="00E04110">
        <w:rPr>
          <w:rFonts w:ascii="Times New Roman" w:hAnsi="Times New Roman"/>
          <w:color w:val="000000"/>
          <w:sz w:val="24"/>
          <w:szCs w:val="24"/>
        </w:rPr>
        <w:t xml:space="preserve"> (</w:t>
      </w:r>
      <w:bookmarkStart w:id="10" w:name="_Hlk66700206"/>
      <w:r w:rsidRPr="00E04110">
        <w:rPr>
          <w:rFonts w:ascii="Times New Roman" w:hAnsi="Times New Roman"/>
          <w:color w:val="000000"/>
          <w:sz w:val="24"/>
          <w:szCs w:val="24"/>
        </w:rPr>
        <w:t>koja je potpisala obrasce za prijavu programa</w:t>
      </w:r>
      <w:bookmarkEnd w:id="10"/>
      <w:r w:rsidRPr="00E04110">
        <w:rPr>
          <w:rFonts w:ascii="Times New Roman" w:hAnsi="Times New Roman"/>
          <w:color w:val="000000"/>
          <w:sz w:val="24"/>
          <w:szCs w:val="24"/>
        </w:rPr>
        <w:t xml:space="preserve"> i koja je ovlaštena potpisati ugovor o financiranju) i </w:t>
      </w:r>
      <w:r w:rsidR="00311746" w:rsidRPr="00311746">
        <w:rPr>
          <w:rFonts w:ascii="Times New Roman" w:hAnsi="Times New Roman"/>
          <w:b/>
          <w:bCs/>
          <w:color w:val="000000"/>
          <w:sz w:val="24"/>
          <w:szCs w:val="24"/>
        </w:rPr>
        <w:t xml:space="preserve">b) </w:t>
      </w:r>
      <w:r w:rsidRPr="00311746">
        <w:rPr>
          <w:rFonts w:ascii="Times New Roman" w:hAnsi="Times New Roman"/>
          <w:b/>
          <w:bCs/>
          <w:color w:val="000000"/>
          <w:sz w:val="24"/>
          <w:szCs w:val="24"/>
        </w:rPr>
        <w:t>voditelja programa</w:t>
      </w:r>
      <w:r w:rsidR="00311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DD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</w:t>
      </w:r>
      <w:r w:rsidR="00864DD1" w:rsidRPr="00864DD1">
        <w:rPr>
          <w:rFonts w:ascii="Times New Roman" w:hAnsi="Times New Roman"/>
          <w:color w:val="000000"/>
          <w:sz w:val="24"/>
          <w:szCs w:val="24"/>
        </w:rPr>
        <w:t>koj</w:t>
      </w:r>
      <w:r w:rsidR="00864DD1">
        <w:rPr>
          <w:rFonts w:ascii="Times New Roman" w:hAnsi="Times New Roman"/>
          <w:color w:val="000000"/>
          <w:sz w:val="24"/>
          <w:szCs w:val="24"/>
        </w:rPr>
        <w:t>i</w:t>
      </w:r>
      <w:r w:rsidR="00864DD1" w:rsidRPr="00864DD1">
        <w:rPr>
          <w:rFonts w:ascii="Times New Roman" w:hAnsi="Times New Roman"/>
          <w:color w:val="000000"/>
          <w:sz w:val="24"/>
          <w:szCs w:val="24"/>
        </w:rPr>
        <w:t xml:space="preserve"> je </w:t>
      </w:r>
      <w:r w:rsidR="00864DD1">
        <w:rPr>
          <w:rFonts w:ascii="Times New Roman" w:hAnsi="Times New Roman"/>
          <w:color w:val="000000"/>
          <w:sz w:val="24"/>
          <w:szCs w:val="24"/>
        </w:rPr>
        <w:t>su</w:t>
      </w:r>
      <w:r w:rsidR="00864DD1" w:rsidRPr="00864DD1">
        <w:rPr>
          <w:rFonts w:ascii="Times New Roman" w:hAnsi="Times New Roman"/>
          <w:color w:val="000000"/>
          <w:sz w:val="24"/>
          <w:szCs w:val="24"/>
        </w:rPr>
        <w:t>potpis</w:t>
      </w:r>
      <w:r w:rsidR="00864DD1">
        <w:rPr>
          <w:rFonts w:ascii="Times New Roman" w:hAnsi="Times New Roman"/>
          <w:color w:val="000000"/>
          <w:sz w:val="24"/>
          <w:szCs w:val="24"/>
        </w:rPr>
        <w:t>nik</w:t>
      </w:r>
      <w:r w:rsidR="00864DD1" w:rsidRPr="00864DD1">
        <w:rPr>
          <w:rFonts w:ascii="Times New Roman" w:hAnsi="Times New Roman"/>
          <w:color w:val="000000"/>
          <w:sz w:val="24"/>
          <w:szCs w:val="24"/>
        </w:rPr>
        <w:t xml:space="preserve"> obra</w:t>
      </w:r>
      <w:r w:rsidR="00864DD1">
        <w:rPr>
          <w:rFonts w:ascii="Times New Roman" w:hAnsi="Times New Roman"/>
          <w:color w:val="000000"/>
          <w:sz w:val="24"/>
          <w:szCs w:val="24"/>
        </w:rPr>
        <w:t>zaca</w:t>
      </w:r>
      <w:r w:rsidR="00864DD1" w:rsidRPr="00864DD1">
        <w:rPr>
          <w:rFonts w:ascii="Times New Roman" w:hAnsi="Times New Roman"/>
          <w:color w:val="000000"/>
          <w:sz w:val="24"/>
          <w:szCs w:val="24"/>
        </w:rPr>
        <w:t xml:space="preserve"> za prijavu programa</w:t>
      </w:r>
      <w:r w:rsidR="00864DD1">
        <w:rPr>
          <w:rFonts w:ascii="Times New Roman" w:hAnsi="Times New Roman"/>
          <w:color w:val="000000"/>
          <w:sz w:val="24"/>
          <w:szCs w:val="24"/>
        </w:rPr>
        <w:t>)</w:t>
      </w:r>
      <w:r w:rsidRPr="00E04110">
        <w:rPr>
          <w:rFonts w:ascii="Times New Roman" w:hAnsi="Times New Roman"/>
          <w:color w:val="000000"/>
          <w:sz w:val="24"/>
          <w:szCs w:val="24"/>
        </w:rPr>
        <w:t xml:space="preserve"> ne vodi kazneni postupak u skladu s odredbama Uredbe,</w:t>
      </w:r>
    </w:p>
    <w:p w14:paraId="47ECD8CE" w14:textId="77777777" w:rsidR="00ED12EA" w:rsidRDefault="00ED12EA" w:rsidP="00ED12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46364B" w14:textId="77777777" w:rsidR="00ED12EA" w:rsidRPr="00E04110" w:rsidRDefault="00ED12EA" w:rsidP="00E04110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>Preslika Statuta udruge</w:t>
      </w:r>
      <w:r w:rsidR="00C7346D" w:rsidRPr="00E04110">
        <w:rPr>
          <w:rFonts w:ascii="Times New Roman" w:hAnsi="Times New Roman"/>
          <w:color w:val="000000"/>
          <w:sz w:val="24"/>
          <w:szCs w:val="24"/>
        </w:rPr>
        <w:t xml:space="preserve"> na kojem se vidi ovjera od nadležnog tijela</w:t>
      </w:r>
      <w:r w:rsidRPr="00E04110">
        <w:rPr>
          <w:rFonts w:ascii="Arial" w:hAnsi="Arial" w:cs="Arial"/>
          <w:sz w:val="23"/>
          <w:szCs w:val="23"/>
        </w:rPr>
        <w:t>,</w:t>
      </w:r>
    </w:p>
    <w:p w14:paraId="749DC4D1" w14:textId="77777777" w:rsidR="00ED12EA" w:rsidRDefault="00ED12EA" w:rsidP="00ED12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14:paraId="63948381" w14:textId="516B9E9C" w:rsidR="00ED12EA" w:rsidRPr="00E04110" w:rsidRDefault="00864DD1" w:rsidP="00E04110">
      <w:pPr>
        <w:pStyle w:val="Odlomakpopisa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sz w:val="24"/>
          <w:szCs w:val="24"/>
        </w:rPr>
        <w:t xml:space="preserve">Izjavu </w:t>
      </w:r>
      <w:r w:rsidRPr="00E04110">
        <w:rPr>
          <w:rFonts w:ascii="Times New Roman" w:hAnsi="Times New Roman"/>
          <w:color w:val="000000"/>
          <w:sz w:val="24"/>
          <w:szCs w:val="24"/>
        </w:rPr>
        <w:t>osobe ovlaštene za zastupanje udruge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D36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ED12EA" w:rsidRPr="00E04110">
        <w:rPr>
          <w:rFonts w:ascii="Times New Roman" w:hAnsi="Times New Roman"/>
          <w:sz w:val="24"/>
          <w:szCs w:val="24"/>
        </w:rPr>
        <w:t xml:space="preserve">otpisanu i ovjerenu </w:t>
      </w:r>
      <w:r w:rsidR="00C7346D" w:rsidRPr="00E04110">
        <w:rPr>
          <w:rFonts w:ascii="Times New Roman" w:hAnsi="Times New Roman"/>
          <w:sz w:val="24"/>
          <w:szCs w:val="24"/>
        </w:rPr>
        <w:t>pečatom</w:t>
      </w:r>
      <w:r>
        <w:rPr>
          <w:rFonts w:ascii="Times New Roman" w:hAnsi="Times New Roman"/>
          <w:sz w:val="24"/>
          <w:szCs w:val="24"/>
        </w:rPr>
        <w:t>,</w:t>
      </w:r>
      <w:r w:rsidR="00DE1540">
        <w:rPr>
          <w:rFonts w:ascii="Times New Roman" w:hAnsi="Times New Roman"/>
          <w:sz w:val="24"/>
          <w:szCs w:val="24"/>
        </w:rPr>
        <w:t xml:space="preserve"> </w:t>
      </w:r>
      <w:r w:rsidR="00ED12EA" w:rsidRPr="00E04110">
        <w:rPr>
          <w:rFonts w:ascii="Times New Roman" w:hAnsi="Times New Roman"/>
          <w:sz w:val="24"/>
          <w:szCs w:val="24"/>
        </w:rPr>
        <w:t>da su ispunjene sve obveze prema davateljima potpore u ranije provođenim programima / projektima</w:t>
      </w:r>
      <w:r w:rsidR="008876C7">
        <w:rPr>
          <w:rFonts w:ascii="Times New Roman" w:hAnsi="Times New Roman"/>
          <w:sz w:val="24"/>
          <w:szCs w:val="24"/>
        </w:rPr>
        <w:t xml:space="preserve"> ( ako je primjenjivo)</w:t>
      </w:r>
      <w:r w:rsidR="00ED12EA" w:rsidRPr="00E04110">
        <w:rPr>
          <w:rFonts w:ascii="Times New Roman" w:hAnsi="Times New Roman"/>
          <w:sz w:val="24"/>
          <w:szCs w:val="24"/>
        </w:rPr>
        <w:t>,</w:t>
      </w:r>
    </w:p>
    <w:p w14:paraId="5385D630" w14:textId="77777777" w:rsidR="00ED12EA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76BF9C" w14:textId="77777777" w:rsidR="00ED12EA" w:rsidRPr="00E04110" w:rsidRDefault="00ED12EA" w:rsidP="00E04110">
      <w:pPr>
        <w:pStyle w:val="Odlomakpopisa"/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110">
        <w:rPr>
          <w:rFonts w:ascii="Times New Roman" w:hAnsi="Times New Roman"/>
          <w:color w:val="000000"/>
          <w:sz w:val="24"/>
          <w:szCs w:val="24"/>
        </w:rPr>
        <w:t xml:space="preserve">Potvrdu Porezne uprave o nepostojanju dugovanja s osnove plaćanja doprinosa za mirovinsko i zdravstveno osiguranje i plaćanje poreza te drugih davanja prema državnom proračunu ne stariju od 30 dana od objave natječaja, </w:t>
      </w:r>
    </w:p>
    <w:p w14:paraId="76A1AB25" w14:textId="77777777" w:rsidR="00ED12EA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bookmarkStart w:id="11" w:name="page8"/>
      <w:bookmarkEnd w:id="11"/>
    </w:p>
    <w:p w14:paraId="332FA4BA" w14:textId="77777777" w:rsidR="00864DD1" w:rsidRPr="00864DD1" w:rsidRDefault="00ED12EA" w:rsidP="00864DD1">
      <w:pPr>
        <w:pStyle w:val="Odlomakpopisa"/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/>
          <w:sz w:val="24"/>
          <w:szCs w:val="24"/>
        </w:rPr>
      </w:pPr>
      <w:r w:rsidRPr="00864DD1">
        <w:rPr>
          <w:rFonts w:ascii="Times New Roman" w:hAnsi="Times New Roman"/>
          <w:sz w:val="24"/>
          <w:szCs w:val="24"/>
        </w:rPr>
        <w:t xml:space="preserve">Financijski izvještaj i to: </w:t>
      </w:r>
    </w:p>
    <w:p w14:paraId="45CF37D4" w14:textId="77777777" w:rsidR="00ED12EA" w:rsidRDefault="00ED12EA" w:rsidP="00E04110">
      <w:pPr>
        <w:pStyle w:val="t-9-8"/>
        <w:spacing w:before="0" w:beforeAutospacing="0" w:after="0" w:afterAutospacing="0"/>
        <w:ind w:left="720"/>
        <w:jc w:val="both"/>
      </w:pPr>
      <w:r>
        <w:t>– za obveznike dvojnog knjigovodstva: preslika godišnjeg Izvještaja o prihodima i rashodima, Bilanca i Bilješke uz financijske izvještaje za prethodnu kalendarsku godinu;</w:t>
      </w:r>
    </w:p>
    <w:p w14:paraId="399DAC10" w14:textId="77777777" w:rsidR="00EC0993" w:rsidRDefault="00EC0993" w:rsidP="00ED12EA">
      <w:pPr>
        <w:pStyle w:val="t-9-8"/>
        <w:spacing w:before="0" w:beforeAutospacing="0" w:after="0" w:afterAutospacing="0"/>
        <w:jc w:val="both"/>
      </w:pPr>
    </w:p>
    <w:p w14:paraId="70DEB8CD" w14:textId="77777777" w:rsidR="00ED12EA" w:rsidRDefault="00ED12EA" w:rsidP="00E04110">
      <w:pPr>
        <w:pStyle w:val="t-9-8"/>
        <w:spacing w:before="0" w:beforeAutospacing="0" w:after="0" w:afterAutospacing="0"/>
        <w:ind w:left="720"/>
        <w:jc w:val="both"/>
      </w:pPr>
      <w:r>
        <w:t xml:space="preserve">– za obveznike jednostavnog knjigovodstva: </w:t>
      </w:r>
      <w:r w:rsidR="00864DD1">
        <w:t>O</w:t>
      </w:r>
      <w:r>
        <w:t>dluka o vođenju jednostavnog knjigovodstva i primjeni novčanog računovodstvenog načela usvojena od zakonskog zastupnika podnositelja i Godišnji financijski izvještaj o primicima i izdacima za prethodnu kalendarsku godinu.</w:t>
      </w:r>
    </w:p>
    <w:p w14:paraId="2B648C41" w14:textId="77777777" w:rsidR="00ED12EA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B657626" w14:textId="77777777" w:rsidR="00E04110" w:rsidRDefault="00423357" w:rsidP="00423357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ED12EA">
        <w:rPr>
          <w:color w:val="000000"/>
          <w:sz w:val="24"/>
          <w:szCs w:val="24"/>
        </w:rPr>
        <w:t>8</w:t>
      </w:r>
      <w:r w:rsidR="00ED12EA" w:rsidRPr="005D52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="00ED12EA" w:rsidRPr="005D5212">
        <w:rPr>
          <w:color w:val="000000"/>
          <w:sz w:val="24"/>
          <w:szCs w:val="24"/>
        </w:rPr>
        <w:t xml:space="preserve">Dokaz o sufinanciranju programa ili projekta od jedinica lokalne ili područne (regionalne) </w:t>
      </w:r>
    </w:p>
    <w:p w14:paraId="0E727629" w14:textId="5CEE2073" w:rsidR="00ED12EA" w:rsidRPr="005D5212" w:rsidRDefault="00ED12EA" w:rsidP="00423357">
      <w:pPr>
        <w:pStyle w:val="ListParagraph1"/>
        <w:ind w:left="720"/>
        <w:jc w:val="both"/>
        <w:rPr>
          <w:color w:val="000000"/>
          <w:sz w:val="24"/>
          <w:szCs w:val="24"/>
        </w:rPr>
      </w:pPr>
      <w:r w:rsidRPr="005D5212">
        <w:rPr>
          <w:color w:val="000000"/>
          <w:sz w:val="24"/>
          <w:szCs w:val="24"/>
        </w:rPr>
        <w:t>samouprave ili nekih drugih izvora sufinanciranja</w:t>
      </w:r>
      <w:r w:rsidR="00311746">
        <w:rPr>
          <w:color w:val="000000"/>
          <w:sz w:val="24"/>
          <w:szCs w:val="24"/>
        </w:rPr>
        <w:t>,</w:t>
      </w:r>
      <w:r w:rsidRPr="005D5212">
        <w:rPr>
          <w:color w:val="000000"/>
          <w:sz w:val="24"/>
          <w:szCs w:val="24"/>
        </w:rPr>
        <w:t xml:space="preserve"> ako je sufinanciranje iskazano u obrascu proračuna programa ili projekta( preslika odluke i /ili udruga o sufinanciranju).</w:t>
      </w:r>
    </w:p>
    <w:p w14:paraId="582BBB04" w14:textId="77777777" w:rsidR="00ED12EA" w:rsidRPr="005D5212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0B2642B" w14:textId="77777777" w:rsidR="00ED12EA" w:rsidRPr="007A60B6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b/>
          <w:sz w:val="24"/>
          <w:szCs w:val="24"/>
        </w:rPr>
      </w:pPr>
      <w:r w:rsidRPr="007A60B6">
        <w:rPr>
          <w:rFonts w:ascii="Times New Roman" w:hAnsi="Times New Roman"/>
          <w:b/>
          <w:sz w:val="24"/>
          <w:szCs w:val="24"/>
        </w:rPr>
        <w:t xml:space="preserve">Napomene: </w:t>
      </w:r>
    </w:p>
    <w:p w14:paraId="76B985AF" w14:textId="77777777" w:rsidR="00ED12EA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64A7007" w14:textId="6A209F59" w:rsidR="00ED12EA" w:rsidRPr="007A60B6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i/>
        </w:rPr>
      </w:pPr>
      <w:r w:rsidRPr="007A60B6">
        <w:rPr>
          <w:rFonts w:ascii="Times New Roman" w:hAnsi="Times New Roman"/>
          <w:i/>
        </w:rPr>
        <w:t xml:space="preserve">1. Potvrdu o nepostojanju duga prema Općini </w:t>
      </w:r>
      <w:r w:rsidR="00DE1540">
        <w:rPr>
          <w:rFonts w:ascii="Times New Roman" w:hAnsi="Times New Roman"/>
          <w:i/>
        </w:rPr>
        <w:t>Tučepi</w:t>
      </w:r>
      <w:r w:rsidRPr="007A60B6">
        <w:rPr>
          <w:rFonts w:ascii="Times New Roman" w:hAnsi="Times New Roman"/>
          <w:i/>
        </w:rPr>
        <w:t xml:space="preserve"> nije nužno dostavljati jer će stanje duga po službenoj dužnosti utvrditi Jedinstveni upravni odjel Općine </w:t>
      </w:r>
      <w:r w:rsidR="00DE1540">
        <w:rPr>
          <w:rFonts w:ascii="Times New Roman" w:hAnsi="Times New Roman"/>
          <w:i/>
        </w:rPr>
        <w:t>Tučepi</w:t>
      </w:r>
      <w:r w:rsidRPr="007A60B6">
        <w:rPr>
          <w:rFonts w:ascii="Times New Roman" w:hAnsi="Times New Roman"/>
          <w:i/>
        </w:rPr>
        <w:t>.</w:t>
      </w:r>
    </w:p>
    <w:p w14:paraId="30B89449" w14:textId="77777777" w:rsidR="00ED12EA" w:rsidRPr="007A60B6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i/>
          <w:strike/>
          <w:color w:val="FF0000"/>
        </w:rPr>
      </w:pPr>
    </w:p>
    <w:p w14:paraId="341D82E5" w14:textId="77777777" w:rsidR="007A60B6" w:rsidRDefault="00ED12EA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i/>
        </w:rPr>
      </w:pPr>
      <w:r w:rsidRPr="007A60B6">
        <w:rPr>
          <w:rFonts w:ascii="Times New Roman" w:hAnsi="Times New Roman"/>
          <w:i/>
        </w:rPr>
        <w:t>2</w:t>
      </w:r>
      <w:r w:rsidR="00864DD1" w:rsidRPr="007A60B6">
        <w:rPr>
          <w:rFonts w:ascii="Times New Roman" w:hAnsi="Times New Roman"/>
          <w:i/>
        </w:rPr>
        <w:t>. O</w:t>
      </w:r>
      <w:r w:rsidRPr="007A60B6">
        <w:rPr>
          <w:rFonts w:ascii="Times New Roman" w:hAnsi="Times New Roman"/>
          <w:i/>
        </w:rPr>
        <w:t>brazac financijskog izvještaja provedbe programa ili projekta</w:t>
      </w:r>
      <w:r w:rsidR="007A60B6">
        <w:rPr>
          <w:rFonts w:ascii="Times New Roman" w:hAnsi="Times New Roman"/>
          <w:i/>
        </w:rPr>
        <w:t xml:space="preserve"> PROR-</w:t>
      </w:r>
      <w:r w:rsidRPr="007A60B6">
        <w:rPr>
          <w:rFonts w:ascii="Times New Roman" w:hAnsi="Times New Roman"/>
          <w:i/>
        </w:rPr>
        <w:t xml:space="preserve">POT i </w:t>
      </w:r>
    </w:p>
    <w:p w14:paraId="6B3364E1" w14:textId="77777777" w:rsidR="00ED12EA" w:rsidRPr="007A60B6" w:rsidRDefault="007A60B6" w:rsidP="00ED12E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i/>
        </w:rPr>
      </w:pPr>
      <w:r w:rsidRPr="007A60B6">
        <w:rPr>
          <w:rFonts w:ascii="Times New Roman" w:hAnsi="Times New Roman"/>
          <w:i/>
        </w:rPr>
        <w:t>obrazac</w:t>
      </w:r>
      <w:r>
        <w:rPr>
          <w:rFonts w:ascii="Times New Roman" w:hAnsi="Times New Roman"/>
          <w:i/>
        </w:rPr>
        <w:t xml:space="preserve"> o</w:t>
      </w:r>
      <w:r w:rsidR="00ED12EA" w:rsidRPr="007A60B6">
        <w:rPr>
          <w:rFonts w:ascii="Times New Roman" w:hAnsi="Times New Roman"/>
          <w:i/>
        </w:rPr>
        <w:t xml:space="preserve">pisno </w:t>
      </w:r>
      <w:r>
        <w:rPr>
          <w:rFonts w:ascii="Times New Roman" w:hAnsi="Times New Roman"/>
          <w:i/>
        </w:rPr>
        <w:t>i</w:t>
      </w:r>
      <w:r w:rsidR="00ED12EA" w:rsidRPr="007A60B6">
        <w:rPr>
          <w:rFonts w:ascii="Times New Roman" w:hAnsi="Times New Roman"/>
          <w:i/>
        </w:rPr>
        <w:t>zvješće realiziranog programa/projekta su obrasci za izvještavanje, a objavljuju se kako bi prijavitelj mogao pravovremeno planirati kasnije obveze vezane za izvještavanje</w:t>
      </w:r>
      <w:r w:rsidR="00864DD1">
        <w:rPr>
          <w:rFonts w:ascii="Times New Roman" w:hAnsi="Times New Roman"/>
          <w:i/>
        </w:rPr>
        <w:t>.</w:t>
      </w:r>
    </w:p>
    <w:p w14:paraId="2DB1F5D7" w14:textId="77777777" w:rsidR="00ED12EA" w:rsidRPr="007A60B6" w:rsidRDefault="00ED12EA" w:rsidP="00ED12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</w:rPr>
      </w:pPr>
    </w:p>
    <w:p w14:paraId="2AAE537E" w14:textId="63267497" w:rsidR="00ED12EA" w:rsidRPr="007A60B6" w:rsidRDefault="00DE1540" w:rsidP="00090BF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ED12EA" w:rsidRPr="007A60B6">
        <w:rPr>
          <w:rFonts w:ascii="Times New Roman" w:hAnsi="Times New Roman"/>
          <w:i/>
        </w:rPr>
        <w:t>.</w:t>
      </w:r>
      <w:r w:rsidR="00864DD1" w:rsidRPr="007A60B6">
        <w:rPr>
          <w:rFonts w:ascii="Times New Roman" w:hAnsi="Times New Roman"/>
          <w:i/>
        </w:rPr>
        <w:t>O</w:t>
      </w:r>
      <w:r w:rsidR="00ED12EA" w:rsidRPr="007A60B6">
        <w:rPr>
          <w:rFonts w:ascii="Times New Roman" w:hAnsi="Times New Roman"/>
          <w:i/>
        </w:rPr>
        <w:t xml:space="preserve">brazac za ocjenu kvalitete prijava opisuje koliko se bodova dodjeljuje </w:t>
      </w:r>
      <w:r w:rsidR="00864DD1">
        <w:rPr>
          <w:rFonts w:ascii="Times New Roman" w:hAnsi="Times New Roman"/>
          <w:i/>
        </w:rPr>
        <w:t xml:space="preserve">po </w:t>
      </w:r>
      <w:r w:rsidR="00ED12EA" w:rsidRPr="007A60B6">
        <w:rPr>
          <w:rFonts w:ascii="Times New Roman" w:hAnsi="Times New Roman"/>
          <w:i/>
        </w:rPr>
        <w:t xml:space="preserve">kojem kriteriju koji će se vrednovati kako bi se omogućio transparentan </w:t>
      </w:r>
      <w:r w:rsidR="007A60B6" w:rsidRPr="007A60B6">
        <w:rPr>
          <w:rFonts w:ascii="Times New Roman" w:hAnsi="Times New Roman"/>
          <w:i/>
        </w:rPr>
        <w:t xml:space="preserve">i objektivan </w:t>
      </w:r>
      <w:r w:rsidR="00ED12EA" w:rsidRPr="007A60B6">
        <w:rPr>
          <w:rFonts w:ascii="Times New Roman" w:hAnsi="Times New Roman"/>
          <w:i/>
        </w:rPr>
        <w:t>sustav ocjenjivanja</w:t>
      </w:r>
      <w:r w:rsidR="007A60B6">
        <w:rPr>
          <w:rFonts w:ascii="Times New Roman" w:hAnsi="Times New Roman"/>
          <w:i/>
        </w:rPr>
        <w:t>.</w:t>
      </w:r>
    </w:p>
    <w:p w14:paraId="7CC5D798" w14:textId="77777777" w:rsidR="00ED12EA" w:rsidRDefault="00ED12EA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CECE5B8" w14:textId="77777777" w:rsidR="00ED12EA" w:rsidRDefault="00ED12EA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2731ACE0" w14:textId="77777777" w:rsidR="00432083" w:rsidRDefault="00000018" w:rsidP="00D77D7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prijavu na Natječaj</w:t>
      </w:r>
      <w:r w:rsidR="00E40640" w:rsidRPr="00E126E3">
        <w:rPr>
          <w:rFonts w:ascii="Times New Roman" w:hAnsi="Times New Roman"/>
          <w:sz w:val="24"/>
          <w:szCs w:val="24"/>
        </w:rPr>
        <w:t xml:space="preserve"> prijavitelji moraju popuniti propisane natječajne obrasce i dostaviti</w:t>
      </w:r>
      <w:r w:rsidR="00C6618D" w:rsidRPr="00E126E3">
        <w:rPr>
          <w:rFonts w:ascii="Times New Roman" w:hAnsi="Times New Roman"/>
          <w:sz w:val="24"/>
          <w:szCs w:val="24"/>
        </w:rPr>
        <w:t xml:space="preserve"> svu potrebnu dokumentaciju nave</w:t>
      </w:r>
      <w:r w:rsidR="00E40640" w:rsidRPr="00E126E3">
        <w:rPr>
          <w:rFonts w:ascii="Times New Roman" w:hAnsi="Times New Roman"/>
          <w:sz w:val="24"/>
          <w:szCs w:val="24"/>
        </w:rPr>
        <w:t>d</w:t>
      </w:r>
      <w:r w:rsidR="00C6618D" w:rsidRPr="00E126E3">
        <w:rPr>
          <w:rFonts w:ascii="Times New Roman" w:hAnsi="Times New Roman"/>
          <w:sz w:val="24"/>
          <w:szCs w:val="24"/>
        </w:rPr>
        <w:t>e</w:t>
      </w:r>
      <w:r w:rsidR="00E40640" w:rsidRPr="00E126E3">
        <w:rPr>
          <w:rFonts w:ascii="Times New Roman" w:hAnsi="Times New Roman"/>
          <w:sz w:val="24"/>
          <w:szCs w:val="24"/>
        </w:rPr>
        <w:t xml:space="preserve">nu u Uputama. </w:t>
      </w:r>
    </w:p>
    <w:p w14:paraId="22AAF35B" w14:textId="77777777" w:rsidR="00432083" w:rsidRDefault="00432083" w:rsidP="00D77D7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548D3A3E" w14:textId="77777777" w:rsidR="007A60B6" w:rsidRDefault="003B4A99" w:rsidP="003B4A9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7A60B6">
        <w:rPr>
          <w:rFonts w:ascii="Times New Roman" w:hAnsi="Times New Roman"/>
          <w:b/>
          <w:sz w:val="24"/>
          <w:szCs w:val="24"/>
          <w:u w:val="single"/>
        </w:rPr>
        <w:t>U slučaju da se određene stavke, odnosno aktivnost ne planira provoditi</w:t>
      </w:r>
      <w:r w:rsidRPr="00E126E3">
        <w:rPr>
          <w:rFonts w:ascii="Times New Roman" w:hAnsi="Times New Roman"/>
          <w:sz w:val="24"/>
          <w:szCs w:val="24"/>
        </w:rPr>
        <w:t xml:space="preserve"> (kao npr. uključivanje volontera i sl.) </w:t>
      </w:r>
      <w:r w:rsidRPr="007A60B6">
        <w:rPr>
          <w:rFonts w:ascii="Times New Roman" w:hAnsi="Times New Roman"/>
          <w:b/>
          <w:sz w:val="24"/>
          <w:szCs w:val="24"/>
          <w:u w:val="single"/>
        </w:rPr>
        <w:t>uz istu je potrebno upisati N/P (nije primjenjiv</w:t>
      </w:r>
      <w:r w:rsidR="00BC59C7" w:rsidRPr="007A60B6">
        <w:rPr>
          <w:rFonts w:ascii="Times New Roman" w:hAnsi="Times New Roman"/>
          <w:b/>
          <w:sz w:val="24"/>
          <w:szCs w:val="24"/>
          <w:u w:val="single"/>
        </w:rPr>
        <w:t>o).</w:t>
      </w:r>
    </w:p>
    <w:p w14:paraId="49002E7F" w14:textId="77777777" w:rsidR="007A60B6" w:rsidRDefault="007A60B6" w:rsidP="003B4A9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7048D0A" w14:textId="77777777" w:rsidR="003B4A99" w:rsidRPr="00E126E3" w:rsidRDefault="00BC59C7" w:rsidP="003B4A9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Prostor za odgovore</w:t>
      </w:r>
      <w:r w:rsidR="003B4A99" w:rsidRPr="00E126E3">
        <w:rPr>
          <w:rFonts w:ascii="Times New Roman" w:hAnsi="Times New Roman"/>
          <w:sz w:val="24"/>
          <w:szCs w:val="24"/>
        </w:rPr>
        <w:t xml:space="preserve"> nije ograničen, te u slučaju potrebe za dodatnim prostorom prijavitelj može slobodno dodati retke u tablice ili druge dijelove obrasca.</w:t>
      </w:r>
    </w:p>
    <w:p w14:paraId="74A3765F" w14:textId="77777777" w:rsidR="003B4A99" w:rsidRPr="00E126E3" w:rsidRDefault="003B4A99" w:rsidP="003B4A9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3E010E20" w14:textId="77777777" w:rsidR="003B4A99" w:rsidRPr="00E126E3" w:rsidRDefault="003B4A99" w:rsidP="003B4A9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Obrazac je potrebno ispuniti na račun</w:t>
      </w:r>
      <w:r w:rsidR="00BC59C7" w:rsidRPr="00E126E3">
        <w:rPr>
          <w:rFonts w:ascii="Times New Roman" w:hAnsi="Times New Roman"/>
          <w:sz w:val="24"/>
          <w:szCs w:val="24"/>
        </w:rPr>
        <w:t>alu. Rukom ispisani obrasci bit će</w:t>
      </w:r>
      <w:r w:rsidRPr="00E126E3">
        <w:rPr>
          <w:rFonts w:ascii="Times New Roman" w:hAnsi="Times New Roman"/>
          <w:sz w:val="24"/>
          <w:szCs w:val="24"/>
        </w:rPr>
        <w:t xml:space="preserve"> uzeti u razmatranje iznimno ako udruga nema mogućnosti iste ispisati računalom.</w:t>
      </w:r>
    </w:p>
    <w:p w14:paraId="4987C5F4" w14:textId="77777777" w:rsidR="00B41F7E" w:rsidRPr="00E126E3" w:rsidRDefault="00B41F7E" w:rsidP="00B41F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C203CB" w14:textId="77777777" w:rsidR="006F42DF" w:rsidRDefault="006F42DF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188100" w14:textId="77777777" w:rsidR="00790CEB" w:rsidRPr="00E126E3" w:rsidRDefault="00EF3C00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3.7.</w:t>
      </w:r>
      <w:r w:rsidR="00E40640" w:rsidRPr="00E126E3">
        <w:rPr>
          <w:rFonts w:ascii="Times New Roman" w:hAnsi="Times New Roman"/>
          <w:b/>
          <w:bCs/>
          <w:sz w:val="24"/>
          <w:szCs w:val="24"/>
        </w:rPr>
        <w:t xml:space="preserve"> GDJE POSLATI PRIJAVU</w:t>
      </w:r>
    </w:p>
    <w:p w14:paraId="3519B963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36E9E362" w14:textId="365FB0AC" w:rsidR="003B4A99" w:rsidRPr="00E126E3" w:rsidRDefault="00E40640" w:rsidP="003B4A9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Obvezne obrasce i propisanu dokumentaciju potrebno je </w:t>
      </w:r>
      <w:r w:rsidR="003B4A99" w:rsidRPr="00E126E3">
        <w:rPr>
          <w:rFonts w:ascii="Times New Roman" w:hAnsi="Times New Roman"/>
          <w:sz w:val="24"/>
          <w:szCs w:val="24"/>
        </w:rPr>
        <w:t>dostaviti u 1 (jednom) primjerku</w:t>
      </w:r>
      <w:r w:rsidRPr="00E126E3">
        <w:rPr>
          <w:rFonts w:ascii="Times New Roman" w:hAnsi="Times New Roman"/>
          <w:sz w:val="24"/>
          <w:szCs w:val="24"/>
        </w:rPr>
        <w:t xml:space="preserve">. </w:t>
      </w:r>
    </w:p>
    <w:p w14:paraId="45C4E6F7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2DDD6CB2" w14:textId="7A65DA74" w:rsidR="003B4A99" w:rsidRPr="00E126E3" w:rsidRDefault="00E40640" w:rsidP="00205D5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Navedenu </w:t>
      </w:r>
      <w:bookmarkStart w:id="12" w:name="_Hlk91577483"/>
      <w:r w:rsidRPr="00E126E3">
        <w:rPr>
          <w:rFonts w:ascii="Times New Roman" w:hAnsi="Times New Roman"/>
          <w:sz w:val="24"/>
          <w:szCs w:val="24"/>
        </w:rPr>
        <w:t xml:space="preserve">natječajnu dokumentaciju </w:t>
      </w:r>
      <w:bookmarkEnd w:id="12"/>
      <w:r w:rsidRPr="00E126E3">
        <w:rPr>
          <w:rFonts w:ascii="Times New Roman" w:hAnsi="Times New Roman"/>
          <w:sz w:val="24"/>
          <w:szCs w:val="24"/>
        </w:rPr>
        <w:t xml:space="preserve">potrebno je dostaviti u zatvorenoj omotnici, </w:t>
      </w:r>
      <w:r w:rsidR="00205D5A" w:rsidRPr="00E126E3">
        <w:rPr>
          <w:rFonts w:ascii="Times New Roman" w:hAnsi="Times New Roman"/>
          <w:sz w:val="24"/>
          <w:szCs w:val="24"/>
        </w:rPr>
        <w:t xml:space="preserve">preporučeno </w:t>
      </w:r>
      <w:r w:rsidRPr="00E126E3">
        <w:rPr>
          <w:rFonts w:ascii="Times New Roman" w:hAnsi="Times New Roman"/>
          <w:sz w:val="24"/>
          <w:szCs w:val="24"/>
        </w:rPr>
        <w:t>poštom na adresu</w:t>
      </w:r>
      <w:r w:rsidR="003B4A99" w:rsidRPr="00E126E3">
        <w:rPr>
          <w:rFonts w:ascii="Times New Roman" w:hAnsi="Times New Roman"/>
          <w:sz w:val="24"/>
          <w:szCs w:val="24"/>
        </w:rPr>
        <w:t xml:space="preserve"> ili</w:t>
      </w:r>
      <w:r w:rsidR="00E8146D" w:rsidRPr="00E126E3">
        <w:rPr>
          <w:rFonts w:ascii="Times New Roman" w:hAnsi="Times New Roman"/>
          <w:sz w:val="24"/>
          <w:szCs w:val="24"/>
        </w:rPr>
        <w:t xml:space="preserve"> osobno u pisarnicu Općine </w:t>
      </w:r>
      <w:r w:rsidR="00302570">
        <w:rPr>
          <w:rFonts w:ascii="Times New Roman" w:hAnsi="Times New Roman"/>
          <w:sz w:val="24"/>
          <w:szCs w:val="24"/>
        </w:rPr>
        <w:t>Tučepi</w:t>
      </w:r>
      <w:r w:rsidR="00205D5A" w:rsidRPr="00E126E3">
        <w:rPr>
          <w:rFonts w:ascii="Times New Roman" w:hAnsi="Times New Roman"/>
          <w:sz w:val="24"/>
          <w:szCs w:val="24"/>
        </w:rPr>
        <w:t>:</w:t>
      </w:r>
    </w:p>
    <w:p w14:paraId="229FAFC6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32700DD" w14:textId="2DCC5793" w:rsidR="00790CEB" w:rsidRPr="00E126E3" w:rsidRDefault="00283B2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302570">
        <w:rPr>
          <w:rFonts w:ascii="Times New Roman" w:hAnsi="Times New Roman"/>
          <w:b/>
          <w:bCs/>
          <w:sz w:val="24"/>
          <w:szCs w:val="24"/>
        </w:rPr>
        <w:t>TUČEPI</w:t>
      </w:r>
    </w:p>
    <w:p w14:paraId="6A59187E" w14:textId="34384D1A" w:rsidR="00E8146D" w:rsidRDefault="00302570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Kraj 39a</w:t>
      </w:r>
    </w:p>
    <w:p w14:paraId="770D7D6D" w14:textId="01CBEB1E" w:rsidR="008F0EBE" w:rsidRPr="00E126E3" w:rsidRDefault="008F0EBE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2132</w:t>
      </w:r>
      <w:r w:rsidR="00302570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2570">
        <w:rPr>
          <w:rFonts w:ascii="Times New Roman" w:hAnsi="Times New Roman"/>
          <w:b/>
          <w:bCs/>
          <w:sz w:val="24"/>
          <w:szCs w:val="24"/>
        </w:rPr>
        <w:t>Tučepi</w:t>
      </w:r>
    </w:p>
    <w:p w14:paraId="5B91AEC4" w14:textId="77777777" w:rsidR="00B41F7E" w:rsidRPr="00E126E3" w:rsidRDefault="00B41F7E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7EEA6BE4" w14:textId="327ABB74" w:rsidR="00B41F7E" w:rsidRPr="00154F3D" w:rsidRDefault="00B41F7E" w:rsidP="00B41F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>Na vanjskome dijelu omotnice</w:t>
      </w:r>
      <w:r w:rsidR="00517B05" w:rsidRPr="00154F3D">
        <w:rPr>
          <w:rFonts w:ascii="Times New Roman" w:hAnsi="Times New Roman"/>
          <w:sz w:val="24"/>
          <w:szCs w:val="24"/>
        </w:rPr>
        <w:t>, odnosno u nazivu predmeta slanja ukoliko se dostavlja e-mailom,</w:t>
      </w:r>
      <w:r w:rsidRPr="00154F3D">
        <w:rPr>
          <w:rFonts w:ascii="Times New Roman" w:hAnsi="Times New Roman"/>
          <w:sz w:val="24"/>
          <w:szCs w:val="24"/>
        </w:rPr>
        <w:t xml:space="preserve"> potrebno je istaknuti p</w:t>
      </w:r>
      <w:r w:rsidR="00744ABF" w:rsidRPr="00154F3D">
        <w:rPr>
          <w:rFonts w:ascii="Times New Roman" w:hAnsi="Times New Roman"/>
          <w:sz w:val="24"/>
          <w:szCs w:val="24"/>
        </w:rPr>
        <w:t xml:space="preserve">uni naziv i adresu prijavitelja, područje natječaja, </w:t>
      </w:r>
      <w:r w:rsidRPr="00154F3D">
        <w:rPr>
          <w:rFonts w:ascii="Times New Roman" w:hAnsi="Times New Roman"/>
          <w:sz w:val="24"/>
          <w:szCs w:val="24"/>
        </w:rPr>
        <w:t xml:space="preserve">s </w:t>
      </w:r>
      <w:r w:rsidR="00517B05" w:rsidRPr="00154F3D">
        <w:rPr>
          <w:rFonts w:ascii="Times New Roman" w:hAnsi="Times New Roman"/>
          <w:sz w:val="24"/>
          <w:szCs w:val="24"/>
        </w:rPr>
        <w:t>naznakom</w:t>
      </w:r>
      <w:r w:rsidRPr="00154F3D">
        <w:rPr>
          <w:rFonts w:ascii="Times New Roman" w:hAnsi="Times New Roman"/>
          <w:sz w:val="24"/>
          <w:szCs w:val="24"/>
        </w:rPr>
        <w:t>:</w:t>
      </w:r>
    </w:p>
    <w:p w14:paraId="36570ED0" w14:textId="77777777" w:rsidR="00517B05" w:rsidRPr="00154F3D" w:rsidRDefault="00517B05" w:rsidP="00B41F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8887C1B" w14:textId="0DFBF123" w:rsidR="00B41F7E" w:rsidRPr="00154F3D" w:rsidRDefault="00D01330" w:rsidP="00B41F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4F3D">
        <w:rPr>
          <w:rFonts w:ascii="Times New Roman" w:hAnsi="Times New Roman"/>
          <w:b/>
          <w:sz w:val="24"/>
          <w:szCs w:val="24"/>
        </w:rPr>
        <w:lastRenderedPageBreak/>
        <w:t>„Javni natječaj</w:t>
      </w:r>
      <w:r w:rsidR="00B41F7E" w:rsidRPr="00154F3D">
        <w:rPr>
          <w:rFonts w:ascii="Times New Roman" w:hAnsi="Times New Roman"/>
          <w:b/>
          <w:sz w:val="24"/>
          <w:szCs w:val="24"/>
        </w:rPr>
        <w:t xml:space="preserve"> za financiranje programa</w:t>
      </w:r>
      <w:r w:rsidRPr="00154F3D">
        <w:rPr>
          <w:rFonts w:ascii="Times New Roman" w:hAnsi="Times New Roman"/>
          <w:b/>
          <w:sz w:val="24"/>
          <w:szCs w:val="24"/>
        </w:rPr>
        <w:t>/projekata</w:t>
      </w:r>
      <w:r w:rsidR="00B41F7E" w:rsidRPr="00154F3D">
        <w:rPr>
          <w:rFonts w:ascii="Times New Roman" w:hAnsi="Times New Roman"/>
          <w:b/>
          <w:sz w:val="24"/>
          <w:szCs w:val="24"/>
        </w:rPr>
        <w:t xml:space="preserve"> u</w:t>
      </w:r>
      <w:r w:rsidRPr="00154F3D">
        <w:rPr>
          <w:rFonts w:ascii="Times New Roman" w:hAnsi="Times New Roman"/>
          <w:b/>
          <w:sz w:val="24"/>
          <w:szCs w:val="24"/>
        </w:rPr>
        <w:t>druga na području</w:t>
      </w:r>
      <w:r w:rsidR="003635A3" w:rsidRPr="00154F3D">
        <w:rPr>
          <w:rFonts w:ascii="Times New Roman" w:hAnsi="Times New Roman"/>
          <w:b/>
          <w:sz w:val="24"/>
          <w:szCs w:val="24"/>
        </w:rPr>
        <w:t xml:space="preserve"> Općine </w:t>
      </w:r>
      <w:r w:rsidR="00F92B0E" w:rsidRPr="00154F3D">
        <w:rPr>
          <w:rFonts w:ascii="Times New Roman" w:hAnsi="Times New Roman"/>
          <w:b/>
          <w:sz w:val="24"/>
          <w:szCs w:val="24"/>
        </w:rPr>
        <w:t xml:space="preserve"> </w:t>
      </w:r>
      <w:r w:rsidR="00302570">
        <w:rPr>
          <w:rFonts w:ascii="Times New Roman" w:hAnsi="Times New Roman"/>
          <w:b/>
          <w:sz w:val="24"/>
          <w:szCs w:val="24"/>
        </w:rPr>
        <w:t>Tučepi</w:t>
      </w:r>
      <w:r w:rsidR="00F92B0E" w:rsidRPr="00154F3D">
        <w:rPr>
          <w:rFonts w:ascii="Times New Roman" w:hAnsi="Times New Roman"/>
          <w:b/>
          <w:sz w:val="24"/>
          <w:szCs w:val="24"/>
        </w:rPr>
        <w:t xml:space="preserve"> </w:t>
      </w:r>
      <w:r w:rsidR="00A527C6" w:rsidRPr="00154F3D">
        <w:rPr>
          <w:rFonts w:ascii="Times New Roman" w:hAnsi="Times New Roman"/>
          <w:b/>
          <w:sz w:val="24"/>
          <w:szCs w:val="24"/>
        </w:rPr>
        <w:t>u</w:t>
      </w:r>
      <w:r w:rsidR="003635A3" w:rsidRPr="00154F3D">
        <w:rPr>
          <w:rFonts w:ascii="Times New Roman" w:hAnsi="Times New Roman"/>
          <w:b/>
          <w:sz w:val="24"/>
          <w:szCs w:val="24"/>
        </w:rPr>
        <w:t xml:space="preserve"> 20</w:t>
      </w:r>
      <w:r w:rsidR="00BF5FCB" w:rsidRPr="00154F3D">
        <w:rPr>
          <w:rFonts w:ascii="Times New Roman" w:hAnsi="Times New Roman"/>
          <w:b/>
          <w:sz w:val="24"/>
          <w:szCs w:val="24"/>
        </w:rPr>
        <w:t>2</w:t>
      </w:r>
      <w:r w:rsidR="00A527C6" w:rsidRPr="00154F3D">
        <w:rPr>
          <w:rFonts w:ascii="Times New Roman" w:hAnsi="Times New Roman"/>
          <w:b/>
          <w:sz w:val="24"/>
          <w:szCs w:val="24"/>
        </w:rPr>
        <w:t>2</w:t>
      </w:r>
      <w:r w:rsidRPr="00154F3D">
        <w:rPr>
          <w:rFonts w:ascii="Times New Roman" w:hAnsi="Times New Roman"/>
          <w:b/>
          <w:sz w:val="24"/>
          <w:szCs w:val="24"/>
        </w:rPr>
        <w:t>.</w:t>
      </w:r>
      <w:r w:rsidR="00B41F7E" w:rsidRPr="00154F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14:paraId="770DD64C" w14:textId="77777777" w:rsidR="00B41F7E" w:rsidRPr="00154F3D" w:rsidRDefault="00B41F7E" w:rsidP="00B41F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9F2590" w14:textId="79B1B4A8" w:rsidR="00517B05" w:rsidRDefault="005C6951" w:rsidP="00597D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>Natječajna dokumentaciju može se</w:t>
      </w:r>
      <w:r w:rsidR="00311746" w:rsidRPr="00154F3D">
        <w:rPr>
          <w:rFonts w:ascii="Times New Roman" w:hAnsi="Times New Roman"/>
          <w:sz w:val="24"/>
          <w:szCs w:val="24"/>
        </w:rPr>
        <w:t>, umjesto preporučeno ili osobnom dostavom,</w:t>
      </w:r>
      <w:r w:rsidRPr="00154F3D">
        <w:rPr>
          <w:rFonts w:ascii="Times New Roman" w:hAnsi="Times New Roman"/>
          <w:sz w:val="24"/>
          <w:szCs w:val="24"/>
        </w:rPr>
        <w:t xml:space="preserve"> dostaviti u pdf digitalnom formatu na e-mail adresu:</w:t>
      </w:r>
      <w:r w:rsidR="0030257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02570" w:rsidRPr="003818C2">
          <w:rPr>
            <w:rStyle w:val="Hiperveza"/>
            <w:rFonts w:ascii="Times New Roman" w:hAnsi="Times New Roman"/>
            <w:sz w:val="24"/>
            <w:szCs w:val="24"/>
          </w:rPr>
          <w:t>frane.simic@tucepi.hr</w:t>
        </w:r>
      </w:hyperlink>
    </w:p>
    <w:p w14:paraId="1FFE261A" w14:textId="77777777" w:rsidR="00302570" w:rsidRPr="00154F3D" w:rsidRDefault="00302570" w:rsidP="00597D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9D5B0" w14:textId="77777777" w:rsidR="005C6951" w:rsidRPr="00154F3D" w:rsidRDefault="005C6951" w:rsidP="00BA35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15F88D" w14:textId="7AEB86CB" w:rsidR="00BA35CD" w:rsidRPr="00154F3D" w:rsidRDefault="00E40640" w:rsidP="00BA35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b/>
          <w:bCs/>
          <w:sz w:val="24"/>
          <w:szCs w:val="24"/>
        </w:rPr>
        <w:t>3.</w:t>
      </w:r>
      <w:r w:rsidR="00A850E1" w:rsidRPr="00154F3D">
        <w:rPr>
          <w:rFonts w:ascii="Times New Roman" w:hAnsi="Times New Roman"/>
          <w:b/>
          <w:bCs/>
          <w:sz w:val="24"/>
          <w:szCs w:val="24"/>
        </w:rPr>
        <w:t>8</w:t>
      </w:r>
      <w:r w:rsidRPr="00154F3D">
        <w:rPr>
          <w:rFonts w:ascii="Times New Roman" w:hAnsi="Times New Roman"/>
          <w:b/>
          <w:bCs/>
          <w:sz w:val="24"/>
          <w:szCs w:val="24"/>
        </w:rPr>
        <w:t>. DATUM OBJAVE POZIVA I ROK ZA PODNOŠENJE PRIJAVE</w:t>
      </w:r>
    </w:p>
    <w:p w14:paraId="7EED24D1" w14:textId="77777777" w:rsidR="0096510E" w:rsidRPr="00154F3D" w:rsidRDefault="0096510E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14:paraId="6AAA5FD5" w14:textId="19D9E6E4" w:rsidR="00790CEB" w:rsidRPr="00154F3D" w:rsidRDefault="00E741D3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>Natječaj</w:t>
      </w:r>
      <w:r w:rsidR="00E40640" w:rsidRPr="00154F3D">
        <w:rPr>
          <w:rFonts w:ascii="Times New Roman" w:hAnsi="Times New Roman"/>
          <w:sz w:val="24"/>
          <w:szCs w:val="24"/>
        </w:rPr>
        <w:t xml:space="preserve"> je otvoren</w:t>
      </w:r>
      <w:r w:rsidR="0096510E" w:rsidRPr="00154F3D">
        <w:rPr>
          <w:rFonts w:ascii="Times New Roman" w:hAnsi="Times New Roman"/>
          <w:sz w:val="24"/>
          <w:szCs w:val="24"/>
        </w:rPr>
        <w:t xml:space="preserve"> danom </w:t>
      </w:r>
      <w:r w:rsidR="00E40640" w:rsidRPr="00154F3D">
        <w:rPr>
          <w:rFonts w:ascii="Times New Roman" w:hAnsi="Times New Roman"/>
          <w:sz w:val="24"/>
          <w:szCs w:val="24"/>
        </w:rPr>
        <w:t>objave na internetsk</w:t>
      </w:r>
      <w:r w:rsidR="0096510E" w:rsidRPr="00154F3D">
        <w:rPr>
          <w:rFonts w:ascii="Times New Roman" w:hAnsi="Times New Roman"/>
          <w:sz w:val="24"/>
          <w:szCs w:val="24"/>
        </w:rPr>
        <w:t>oj</w:t>
      </w:r>
      <w:r w:rsidR="00E40640" w:rsidRPr="00154F3D">
        <w:rPr>
          <w:rFonts w:ascii="Times New Roman" w:hAnsi="Times New Roman"/>
          <w:sz w:val="24"/>
          <w:szCs w:val="24"/>
        </w:rPr>
        <w:t xml:space="preserve"> stranic</w:t>
      </w:r>
      <w:r w:rsidR="0096510E" w:rsidRPr="00154F3D">
        <w:rPr>
          <w:rFonts w:ascii="Times New Roman" w:hAnsi="Times New Roman"/>
          <w:sz w:val="24"/>
          <w:szCs w:val="24"/>
        </w:rPr>
        <w:t>i</w:t>
      </w:r>
      <w:r w:rsidR="009525AF" w:rsidRPr="00154F3D">
        <w:rPr>
          <w:rFonts w:ascii="Times New Roman" w:hAnsi="Times New Roman"/>
          <w:sz w:val="24"/>
          <w:szCs w:val="24"/>
        </w:rPr>
        <w:t xml:space="preserve"> </w:t>
      </w:r>
      <w:r w:rsidR="0096510E" w:rsidRPr="00154F3D">
        <w:rPr>
          <w:rFonts w:ascii="Times New Roman" w:hAnsi="Times New Roman"/>
          <w:sz w:val="24"/>
          <w:szCs w:val="24"/>
        </w:rPr>
        <w:t>Općine</w:t>
      </w:r>
      <w:r w:rsidR="00F92B0E" w:rsidRPr="00154F3D">
        <w:rPr>
          <w:rFonts w:ascii="Times New Roman" w:hAnsi="Times New Roman"/>
          <w:sz w:val="24"/>
          <w:szCs w:val="24"/>
        </w:rPr>
        <w:t xml:space="preserve"> </w:t>
      </w:r>
      <w:r w:rsidR="00302570">
        <w:rPr>
          <w:rFonts w:ascii="Times New Roman" w:hAnsi="Times New Roman"/>
          <w:sz w:val="24"/>
          <w:szCs w:val="24"/>
        </w:rPr>
        <w:t>Tučepi</w:t>
      </w:r>
      <w:r w:rsidR="0096510E" w:rsidRPr="00154F3D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F24F06" w:rsidRPr="00932846">
          <w:rPr>
            <w:rStyle w:val="Hiperveza"/>
            <w:rFonts w:ascii="Times New Roman" w:hAnsi="Times New Roman"/>
            <w:sz w:val="24"/>
            <w:szCs w:val="24"/>
          </w:rPr>
          <w:t>www.tucepi.hr</w:t>
        </w:r>
      </w:hyperlink>
      <w:r w:rsidR="0096510E" w:rsidRPr="00154F3D">
        <w:rPr>
          <w:rFonts w:ascii="Times New Roman" w:hAnsi="Times New Roman"/>
          <w:sz w:val="24"/>
          <w:szCs w:val="24"/>
        </w:rPr>
        <w:t>)</w:t>
      </w:r>
      <w:r w:rsidR="00446DB1" w:rsidRPr="00154F3D">
        <w:rPr>
          <w:rFonts w:ascii="Times New Roman" w:hAnsi="Times New Roman"/>
          <w:sz w:val="24"/>
          <w:szCs w:val="24"/>
        </w:rPr>
        <w:t xml:space="preserve"> </w:t>
      </w:r>
      <w:r w:rsidR="0096510E" w:rsidRPr="00154F3D">
        <w:rPr>
          <w:rFonts w:ascii="Times New Roman" w:hAnsi="Times New Roman"/>
          <w:sz w:val="24"/>
          <w:szCs w:val="24"/>
        </w:rPr>
        <w:t xml:space="preserve">dana </w:t>
      </w:r>
      <w:r w:rsidR="00302570">
        <w:rPr>
          <w:rFonts w:ascii="Times New Roman" w:hAnsi="Times New Roman"/>
          <w:sz w:val="24"/>
          <w:szCs w:val="24"/>
        </w:rPr>
        <w:t>17</w:t>
      </w:r>
      <w:r w:rsidR="0096510E" w:rsidRPr="00154F3D">
        <w:rPr>
          <w:rFonts w:ascii="Times New Roman" w:hAnsi="Times New Roman"/>
          <w:sz w:val="24"/>
          <w:szCs w:val="24"/>
        </w:rPr>
        <w:t xml:space="preserve">. </w:t>
      </w:r>
      <w:r w:rsidR="00302570">
        <w:rPr>
          <w:rFonts w:ascii="Times New Roman" w:hAnsi="Times New Roman"/>
          <w:sz w:val="24"/>
          <w:szCs w:val="24"/>
        </w:rPr>
        <w:t>siječnja</w:t>
      </w:r>
      <w:r w:rsidR="0096510E" w:rsidRPr="00154F3D">
        <w:rPr>
          <w:rFonts w:ascii="Times New Roman" w:hAnsi="Times New Roman"/>
          <w:sz w:val="24"/>
          <w:szCs w:val="24"/>
        </w:rPr>
        <w:t xml:space="preserve"> 202</w:t>
      </w:r>
      <w:r w:rsidR="00302570">
        <w:rPr>
          <w:rFonts w:ascii="Times New Roman" w:hAnsi="Times New Roman"/>
          <w:sz w:val="24"/>
          <w:szCs w:val="24"/>
        </w:rPr>
        <w:t>2</w:t>
      </w:r>
      <w:r w:rsidR="0096510E" w:rsidRPr="00154F3D">
        <w:rPr>
          <w:rFonts w:ascii="Times New Roman" w:hAnsi="Times New Roman"/>
          <w:sz w:val="24"/>
          <w:szCs w:val="24"/>
        </w:rPr>
        <w:t>. godine.</w:t>
      </w:r>
    </w:p>
    <w:p w14:paraId="252B5C9A" w14:textId="77777777" w:rsidR="007D2A16" w:rsidRPr="00154F3D" w:rsidRDefault="007D2A16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14:paraId="0B8C3AD8" w14:textId="77777777" w:rsidR="00790CEB" w:rsidRPr="00154F3D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DBA1B1B" w14:textId="4747EED4" w:rsidR="0096510E" w:rsidRPr="00154F3D" w:rsidRDefault="003375B9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>Krajnji rok za prijavu na javni natječaj</w:t>
      </w:r>
      <w:r w:rsidR="00E40640" w:rsidRPr="00154F3D">
        <w:rPr>
          <w:rFonts w:ascii="Times New Roman" w:hAnsi="Times New Roman"/>
          <w:sz w:val="24"/>
          <w:szCs w:val="24"/>
        </w:rPr>
        <w:t xml:space="preserve"> je </w:t>
      </w:r>
      <w:r w:rsidR="00FD5A9B" w:rsidRPr="00154F3D">
        <w:rPr>
          <w:rFonts w:ascii="Times New Roman" w:hAnsi="Times New Roman"/>
          <w:b/>
          <w:sz w:val="24"/>
          <w:szCs w:val="24"/>
        </w:rPr>
        <w:t>1</w:t>
      </w:r>
      <w:r w:rsidR="00F24F06">
        <w:rPr>
          <w:rFonts w:ascii="Times New Roman" w:hAnsi="Times New Roman"/>
          <w:b/>
          <w:sz w:val="24"/>
          <w:szCs w:val="24"/>
        </w:rPr>
        <w:t>6</w:t>
      </w:r>
      <w:r w:rsidR="00E40640" w:rsidRPr="00154F3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A9B" w:rsidRPr="00154F3D">
        <w:rPr>
          <w:rFonts w:ascii="Times New Roman" w:hAnsi="Times New Roman"/>
          <w:b/>
          <w:bCs/>
          <w:sz w:val="24"/>
          <w:szCs w:val="24"/>
        </w:rPr>
        <w:t>veljače</w:t>
      </w:r>
      <w:r w:rsidR="00B41685" w:rsidRPr="00154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0640" w:rsidRPr="00154F3D">
        <w:rPr>
          <w:rFonts w:ascii="Times New Roman" w:hAnsi="Times New Roman"/>
          <w:b/>
          <w:bCs/>
          <w:sz w:val="24"/>
          <w:szCs w:val="24"/>
        </w:rPr>
        <w:t>20</w:t>
      </w:r>
      <w:r w:rsidR="00B41685" w:rsidRPr="00154F3D">
        <w:rPr>
          <w:rFonts w:ascii="Times New Roman" w:hAnsi="Times New Roman"/>
          <w:b/>
          <w:bCs/>
          <w:sz w:val="24"/>
          <w:szCs w:val="24"/>
        </w:rPr>
        <w:t>2</w:t>
      </w:r>
      <w:r w:rsidR="008611EC" w:rsidRPr="00154F3D">
        <w:rPr>
          <w:rFonts w:ascii="Times New Roman" w:hAnsi="Times New Roman"/>
          <w:b/>
          <w:bCs/>
          <w:sz w:val="24"/>
          <w:szCs w:val="24"/>
        </w:rPr>
        <w:t>2</w:t>
      </w:r>
      <w:r w:rsidR="00E40640" w:rsidRPr="00154F3D">
        <w:rPr>
          <w:rFonts w:ascii="Times New Roman" w:hAnsi="Times New Roman"/>
          <w:b/>
          <w:bCs/>
          <w:sz w:val="24"/>
          <w:szCs w:val="24"/>
        </w:rPr>
        <w:t>. godine</w:t>
      </w:r>
      <w:r w:rsidR="00E40640" w:rsidRPr="00154F3D">
        <w:rPr>
          <w:rFonts w:ascii="Times New Roman" w:hAnsi="Times New Roman"/>
          <w:sz w:val="24"/>
          <w:szCs w:val="24"/>
        </w:rPr>
        <w:t>.</w:t>
      </w:r>
    </w:p>
    <w:p w14:paraId="07AE9BDA" w14:textId="18B746CE" w:rsidR="0096510E" w:rsidRPr="00154F3D" w:rsidRDefault="00E40640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>Sve prijave poslane nakon navedenog roka neće biti uzete u razmatranje.</w:t>
      </w:r>
    </w:p>
    <w:p w14:paraId="509DA0C8" w14:textId="1E62098F" w:rsidR="00790CEB" w:rsidRPr="00E126E3" w:rsidRDefault="00205D5A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154F3D">
        <w:rPr>
          <w:rFonts w:ascii="Times New Roman" w:hAnsi="Times New Roman"/>
          <w:sz w:val="24"/>
          <w:szCs w:val="24"/>
        </w:rPr>
        <w:t xml:space="preserve">Prijava je dostavljena u roku ako je na prijamnom </w:t>
      </w:r>
      <w:r w:rsidR="00BF5FCB" w:rsidRPr="00154F3D">
        <w:rPr>
          <w:rFonts w:ascii="Times New Roman" w:hAnsi="Times New Roman"/>
          <w:sz w:val="24"/>
          <w:szCs w:val="24"/>
        </w:rPr>
        <w:t>pečatu</w:t>
      </w:r>
      <w:r w:rsidRPr="00154F3D">
        <w:rPr>
          <w:rFonts w:ascii="Times New Roman" w:hAnsi="Times New Roman"/>
          <w:sz w:val="24"/>
          <w:szCs w:val="24"/>
        </w:rPr>
        <w:t xml:space="preserve"> </w:t>
      </w:r>
      <w:r w:rsidR="00667FC4" w:rsidRPr="00154F3D">
        <w:rPr>
          <w:rFonts w:ascii="Times New Roman" w:hAnsi="Times New Roman"/>
          <w:sz w:val="24"/>
          <w:szCs w:val="24"/>
        </w:rPr>
        <w:t>vidljivo</w:t>
      </w:r>
      <w:r w:rsidRPr="00154F3D">
        <w:rPr>
          <w:rFonts w:ascii="Times New Roman" w:hAnsi="Times New Roman"/>
          <w:sz w:val="24"/>
          <w:szCs w:val="24"/>
        </w:rPr>
        <w:t xml:space="preserve"> da j</w:t>
      </w:r>
      <w:r w:rsidR="003635A3" w:rsidRPr="00154F3D">
        <w:rPr>
          <w:rFonts w:ascii="Times New Roman" w:hAnsi="Times New Roman"/>
          <w:sz w:val="24"/>
          <w:szCs w:val="24"/>
        </w:rPr>
        <w:t xml:space="preserve">e do toga dana (uključujući i </w:t>
      </w:r>
      <w:r w:rsidR="00FD5A9B" w:rsidRPr="00154F3D">
        <w:rPr>
          <w:rFonts w:ascii="Times New Roman" w:hAnsi="Times New Roman"/>
          <w:b/>
          <w:sz w:val="24"/>
          <w:szCs w:val="24"/>
        </w:rPr>
        <w:t>1</w:t>
      </w:r>
      <w:r w:rsidR="00302570">
        <w:rPr>
          <w:rFonts w:ascii="Times New Roman" w:hAnsi="Times New Roman"/>
          <w:b/>
          <w:sz w:val="24"/>
          <w:szCs w:val="24"/>
        </w:rPr>
        <w:t>6</w:t>
      </w:r>
      <w:r w:rsidR="008611EC" w:rsidRPr="00154F3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D5A9B" w:rsidRPr="00154F3D">
        <w:rPr>
          <w:rFonts w:ascii="Times New Roman" w:hAnsi="Times New Roman"/>
          <w:b/>
          <w:bCs/>
          <w:sz w:val="24"/>
          <w:szCs w:val="24"/>
        </w:rPr>
        <w:t>veljače</w:t>
      </w:r>
      <w:r w:rsidR="008611EC" w:rsidRPr="00154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35A3" w:rsidRPr="00154F3D">
        <w:rPr>
          <w:rFonts w:ascii="Times New Roman" w:hAnsi="Times New Roman"/>
          <w:b/>
          <w:bCs/>
          <w:sz w:val="24"/>
          <w:szCs w:val="24"/>
        </w:rPr>
        <w:t>20</w:t>
      </w:r>
      <w:r w:rsidR="00B41685" w:rsidRPr="00154F3D">
        <w:rPr>
          <w:rFonts w:ascii="Times New Roman" w:hAnsi="Times New Roman"/>
          <w:b/>
          <w:bCs/>
          <w:sz w:val="24"/>
          <w:szCs w:val="24"/>
        </w:rPr>
        <w:t>2</w:t>
      </w:r>
      <w:r w:rsidR="008611EC" w:rsidRPr="00154F3D">
        <w:rPr>
          <w:rFonts w:ascii="Times New Roman" w:hAnsi="Times New Roman"/>
          <w:b/>
          <w:bCs/>
          <w:sz w:val="24"/>
          <w:szCs w:val="24"/>
        </w:rPr>
        <w:t>2</w:t>
      </w:r>
      <w:r w:rsidRPr="00154F3D">
        <w:rPr>
          <w:rFonts w:ascii="Times New Roman" w:hAnsi="Times New Roman"/>
          <w:b/>
          <w:bCs/>
          <w:sz w:val="24"/>
          <w:szCs w:val="24"/>
        </w:rPr>
        <w:t>.</w:t>
      </w:r>
      <w:r w:rsidRPr="00154F3D">
        <w:rPr>
          <w:rFonts w:ascii="Times New Roman" w:hAnsi="Times New Roman"/>
          <w:sz w:val="24"/>
          <w:szCs w:val="24"/>
        </w:rPr>
        <w:t>g.) zapri</w:t>
      </w:r>
      <w:r w:rsidR="0096510E" w:rsidRPr="00154F3D">
        <w:rPr>
          <w:rFonts w:ascii="Times New Roman" w:hAnsi="Times New Roman"/>
          <w:sz w:val="24"/>
          <w:szCs w:val="24"/>
        </w:rPr>
        <w:t>mljena u pisarnici Općine</w:t>
      </w:r>
      <w:r w:rsidR="00F92B0E" w:rsidRPr="00154F3D">
        <w:rPr>
          <w:rFonts w:ascii="Times New Roman" w:hAnsi="Times New Roman"/>
          <w:sz w:val="24"/>
          <w:szCs w:val="24"/>
        </w:rPr>
        <w:t xml:space="preserve"> </w:t>
      </w:r>
      <w:r w:rsidR="00302570">
        <w:rPr>
          <w:rFonts w:ascii="Times New Roman" w:hAnsi="Times New Roman"/>
          <w:sz w:val="24"/>
          <w:szCs w:val="24"/>
        </w:rPr>
        <w:t>Tučepi</w:t>
      </w:r>
      <w:r w:rsidR="00F92B0E" w:rsidRPr="00154F3D">
        <w:rPr>
          <w:rFonts w:ascii="Times New Roman" w:hAnsi="Times New Roman"/>
          <w:sz w:val="24"/>
          <w:szCs w:val="24"/>
        </w:rPr>
        <w:t xml:space="preserve"> </w:t>
      </w:r>
      <w:r w:rsidRPr="00154F3D">
        <w:rPr>
          <w:rFonts w:ascii="Times New Roman" w:hAnsi="Times New Roman"/>
          <w:sz w:val="24"/>
          <w:szCs w:val="24"/>
        </w:rPr>
        <w:t>ili poslana preporučenom pošiljkom (</w:t>
      </w:r>
      <w:r w:rsidR="00BF5FCB" w:rsidRPr="00154F3D">
        <w:rPr>
          <w:rFonts w:ascii="Times New Roman" w:hAnsi="Times New Roman"/>
          <w:sz w:val="24"/>
          <w:szCs w:val="24"/>
        </w:rPr>
        <w:t>pečat</w:t>
      </w:r>
      <w:r w:rsidRPr="00154F3D">
        <w:rPr>
          <w:rFonts w:ascii="Times New Roman" w:hAnsi="Times New Roman"/>
          <w:sz w:val="24"/>
          <w:szCs w:val="24"/>
        </w:rPr>
        <w:t xml:space="preserve"> poštanskog ureda)</w:t>
      </w:r>
      <w:r w:rsidR="00964312">
        <w:rPr>
          <w:rFonts w:ascii="Times New Roman" w:hAnsi="Times New Roman"/>
          <w:sz w:val="24"/>
          <w:szCs w:val="24"/>
        </w:rPr>
        <w:t>, odnosno u</w:t>
      </w:r>
      <w:r w:rsidR="00DD7EFF">
        <w:rPr>
          <w:rFonts w:ascii="Times New Roman" w:hAnsi="Times New Roman"/>
          <w:sz w:val="24"/>
          <w:szCs w:val="24"/>
        </w:rPr>
        <w:t xml:space="preserve"> slučaju</w:t>
      </w:r>
      <w:r w:rsidR="00964312" w:rsidRPr="00154F3D">
        <w:rPr>
          <w:rFonts w:ascii="Times New Roman" w:hAnsi="Times New Roman"/>
          <w:sz w:val="24"/>
          <w:szCs w:val="24"/>
        </w:rPr>
        <w:t xml:space="preserve"> dostav</w:t>
      </w:r>
      <w:r w:rsidR="00DD7EFF">
        <w:rPr>
          <w:rFonts w:ascii="Times New Roman" w:hAnsi="Times New Roman"/>
          <w:sz w:val="24"/>
          <w:szCs w:val="24"/>
        </w:rPr>
        <w:t>e</w:t>
      </w:r>
      <w:r w:rsidR="00964312" w:rsidRPr="00154F3D">
        <w:rPr>
          <w:rFonts w:ascii="Times New Roman" w:hAnsi="Times New Roman"/>
          <w:sz w:val="24"/>
          <w:szCs w:val="24"/>
        </w:rPr>
        <w:t xml:space="preserve"> na e-mail adresu</w:t>
      </w:r>
      <w:r w:rsidR="00DD7EFF">
        <w:rPr>
          <w:rFonts w:ascii="Times New Roman" w:hAnsi="Times New Roman"/>
          <w:sz w:val="24"/>
          <w:szCs w:val="24"/>
        </w:rPr>
        <w:t>,</w:t>
      </w:r>
      <w:r w:rsidR="00964312">
        <w:rPr>
          <w:rFonts w:ascii="Times New Roman" w:hAnsi="Times New Roman"/>
          <w:sz w:val="24"/>
          <w:szCs w:val="24"/>
        </w:rPr>
        <w:t xml:space="preserve"> </w:t>
      </w:r>
      <w:r w:rsidR="00DD7EFF">
        <w:rPr>
          <w:rFonts w:ascii="Times New Roman" w:hAnsi="Times New Roman"/>
          <w:sz w:val="24"/>
          <w:szCs w:val="24"/>
        </w:rPr>
        <w:t>zabilježena na poslužitelju za primanje takvih poruka</w:t>
      </w:r>
      <w:r w:rsidRPr="00154F3D">
        <w:rPr>
          <w:rFonts w:ascii="Times New Roman" w:hAnsi="Times New Roman"/>
          <w:sz w:val="24"/>
          <w:szCs w:val="24"/>
        </w:rPr>
        <w:t>.</w:t>
      </w:r>
    </w:p>
    <w:p w14:paraId="4A2E0766" w14:textId="77777777" w:rsidR="007D2A16" w:rsidRPr="00E126E3" w:rsidRDefault="007D2A16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62DEBFBA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66E1D16" w14:textId="77777777" w:rsidR="00790CEB" w:rsidRPr="00E126E3" w:rsidRDefault="00E40640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U slučaju da je prijava dostavljena osobno u pisarnicu, </w:t>
      </w:r>
      <w:r w:rsidR="00C27D1E" w:rsidRPr="00E126E3">
        <w:rPr>
          <w:rFonts w:ascii="Times New Roman" w:hAnsi="Times New Roman"/>
          <w:sz w:val="24"/>
          <w:szCs w:val="24"/>
        </w:rPr>
        <w:t xml:space="preserve">na </w:t>
      </w:r>
      <w:r w:rsidR="00453FE6" w:rsidRPr="00E126E3">
        <w:rPr>
          <w:rFonts w:ascii="Times New Roman" w:hAnsi="Times New Roman"/>
          <w:sz w:val="24"/>
          <w:szCs w:val="24"/>
        </w:rPr>
        <w:t>i</w:t>
      </w:r>
      <w:r w:rsidR="00C27D1E" w:rsidRPr="00E126E3">
        <w:rPr>
          <w:rFonts w:ascii="Times New Roman" w:hAnsi="Times New Roman"/>
          <w:sz w:val="24"/>
          <w:szCs w:val="24"/>
        </w:rPr>
        <w:t xml:space="preserve">stu će </w:t>
      </w:r>
      <w:r w:rsidR="00453FE6" w:rsidRPr="00E126E3">
        <w:rPr>
          <w:rFonts w:ascii="Times New Roman" w:hAnsi="Times New Roman"/>
          <w:sz w:val="24"/>
          <w:szCs w:val="24"/>
        </w:rPr>
        <w:t>s</w:t>
      </w:r>
      <w:r w:rsidR="00C27D1E" w:rsidRPr="00E126E3">
        <w:rPr>
          <w:rFonts w:ascii="Times New Roman" w:hAnsi="Times New Roman"/>
          <w:sz w:val="24"/>
          <w:szCs w:val="24"/>
        </w:rPr>
        <w:t xml:space="preserve">e naznačiti datum </w:t>
      </w:r>
      <w:r w:rsidR="00453FE6" w:rsidRPr="00E126E3">
        <w:rPr>
          <w:rFonts w:ascii="Times New Roman" w:hAnsi="Times New Roman"/>
          <w:sz w:val="24"/>
          <w:szCs w:val="24"/>
        </w:rPr>
        <w:t>i vrijeme prijave</w:t>
      </w:r>
      <w:r w:rsidR="003635A3">
        <w:rPr>
          <w:rFonts w:ascii="Times New Roman" w:hAnsi="Times New Roman"/>
          <w:sz w:val="24"/>
          <w:szCs w:val="24"/>
        </w:rPr>
        <w:t xml:space="preserve">. </w:t>
      </w:r>
      <w:r w:rsidRPr="00E126E3">
        <w:rPr>
          <w:rFonts w:ascii="Times New Roman" w:hAnsi="Times New Roman"/>
          <w:sz w:val="24"/>
          <w:szCs w:val="24"/>
        </w:rPr>
        <w:t xml:space="preserve">Ako je prijava dostavljena </w:t>
      </w:r>
      <w:r w:rsidR="00BF5FCB">
        <w:rPr>
          <w:rFonts w:ascii="Times New Roman" w:hAnsi="Times New Roman"/>
          <w:sz w:val="24"/>
          <w:szCs w:val="24"/>
        </w:rPr>
        <w:t xml:space="preserve">preporučeno </w:t>
      </w:r>
      <w:r w:rsidRPr="00E126E3">
        <w:rPr>
          <w:rFonts w:ascii="Times New Roman" w:hAnsi="Times New Roman"/>
          <w:sz w:val="24"/>
          <w:szCs w:val="24"/>
        </w:rPr>
        <w:t>poštom, vrijedit će datum koji je pečatom naznačen na omotnici.</w:t>
      </w:r>
    </w:p>
    <w:p w14:paraId="195E98A8" w14:textId="77777777" w:rsidR="007D2A16" w:rsidRPr="00E126E3" w:rsidRDefault="007D2A16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5D131954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40BFA37A" w14:textId="34C8721D" w:rsidR="002059EC" w:rsidRDefault="00E40640" w:rsidP="002059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283B2B" w:rsidRPr="00E126E3">
        <w:rPr>
          <w:rFonts w:ascii="Times New Roman" w:hAnsi="Times New Roman"/>
          <w:sz w:val="24"/>
          <w:szCs w:val="24"/>
        </w:rPr>
        <w:t xml:space="preserve">Općine </w:t>
      </w:r>
      <w:r w:rsidR="00302570">
        <w:rPr>
          <w:rFonts w:ascii="Times New Roman" w:hAnsi="Times New Roman"/>
          <w:sz w:val="24"/>
          <w:szCs w:val="24"/>
        </w:rPr>
        <w:t>Tučepi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12EF51BF" w14:textId="77777777" w:rsidR="0037237C" w:rsidRDefault="0037237C" w:rsidP="002059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021FB860" w14:textId="77777777" w:rsidR="009525AF" w:rsidRDefault="009525AF" w:rsidP="002059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15F0DFE4" w14:textId="77777777" w:rsidR="0037237C" w:rsidRDefault="0037237C" w:rsidP="002059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54C9FD54" w14:textId="77777777" w:rsidR="00790CEB" w:rsidRPr="00C07D3C" w:rsidRDefault="009B7A01" w:rsidP="002059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07D3C">
        <w:rPr>
          <w:rFonts w:ascii="Times New Roman" w:hAnsi="Times New Roman"/>
          <w:b/>
          <w:bCs/>
          <w:sz w:val="24"/>
          <w:szCs w:val="24"/>
        </w:rPr>
        <w:t>3.</w:t>
      </w:r>
      <w:r w:rsidR="00A850E1" w:rsidRPr="00C07D3C">
        <w:rPr>
          <w:rFonts w:ascii="Times New Roman" w:hAnsi="Times New Roman"/>
          <w:b/>
          <w:bCs/>
          <w:sz w:val="24"/>
          <w:szCs w:val="24"/>
        </w:rPr>
        <w:t>9</w:t>
      </w:r>
      <w:r w:rsidR="00E40640" w:rsidRPr="00C07D3C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14:paraId="640865A4" w14:textId="77777777" w:rsidR="00D14BE9" w:rsidRDefault="00D14BE9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570A73A1" w14:textId="01CB439E" w:rsidR="00790CEB" w:rsidRDefault="003D2BF0" w:rsidP="0030257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07D3C">
        <w:rPr>
          <w:rFonts w:ascii="Times New Roman" w:hAnsi="Times New Roman"/>
          <w:sz w:val="24"/>
          <w:szCs w:val="24"/>
        </w:rPr>
        <w:t>Sva pitanja vezana uz Natječaj</w:t>
      </w:r>
      <w:r w:rsidR="00E40640" w:rsidRPr="00C07D3C">
        <w:rPr>
          <w:rFonts w:ascii="Times New Roman" w:hAnsi="Times New Roman"/>
          <w:sz w:val="24"/>
          <w:szCs w:val="24"/>
        </w:rPr>
        <w:t xml:space="preserve"> mogu se po</w:t>
      </w:r>
      <w:r w:rsidR="00E86C14" w:rsidRPr="00C07D3C">
        <w:rPr>
          <w:rFonts w:ascii="Times New Roman" w:hAnsi="Times New Roman"/>
          <w:sz w:val="24"/>
          <w:szCs w:val="24"/>
        </w:rPr>
        <w:t xml:space="preserve">staviti </w:t>
      </w:r>
      <w:r w:rsidR="00E40640" w:rsidRPr="00C07D3C">
        <w:rPr>
          <w:rFonts w:ascii="Times New Roman" w:hAnsi="Times New Roman"/>
          <w:sz w:val="24"/>
          <w:szCs w:val="24"/>
        </w:rPr>
        <w:t>elektroničkim putem, slanjem upita na slje</w:t>
      </w:r>
      <w:r w:rsidR="00304F27" w:rsidRPr="00C07D3C">
        <w:rPr>
          <w:rFonts w:ascii="Times New Roman" w:hAnsi="Times New Roman"/>
          <w:sz w:val="24"/>
          <w:szCs w:val="24"/>
        </w:rPr>
        <w:t>deću adresu elektroničke pošte:</w:t>
      </w:r>
      <w:r w:rsidR="0030257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02570" w:rsidRPr="003818C2">
          <w:rPr>
            <w:rStyle w:val="Hiperveza"/>
            <w:rFonts w:ascii="Times New Roman" w:hAnsi="Times New Roman"/>
            <w:sz w:val="24"/>
            <w:szCs w:val="24"/>
          </w:rPr>
          <w:t>frane.simic@tucepi.hr</w:t>
        </w:r>
      </w:hyperlink>
    </w:p>
    <w:p w14:paraId="3505E3A6" w14:textId="77777777" w:rsidR="00302570" w:rsidRPr="00C07D3C" w:rsidRDefault="00302570" w:rsidP="0030257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702D782" w14:textId="77777777" w:rsidR="00E85130" w:rsidRPr="00C07D3C" w:rsidRDefault="00E40640" w:rsidP="00304F2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07D3C">
        <w:rPr>
          <w:rFonts w:ascii="Times New Roman" w:hAnsi="Times New Roman"/>
          <w:sz w:val="24"/>
          <w:szCs w:val="24"/>
        </w:rPr>
        <w:t xml:space="preserve">Odgovori na pojedine upite u najkraćem mogućem roku poslat će se izravno na </w:t>
      </w:r>
      <w:r w:rsidR="00446DB1">
        <w:rPr>
          <w:rFonts w:ascii="Times New Roman" w:hAnsi="Times New Roman"/>
          <w:sz w:val="24"/>
          <w:szCs w:val="24"/>
        </w:rPr>
        <w:t>e-</w:t>
      </w:r>
      <w:r w:rsidRPr="00C07D3C">
        <w:rPr>
          <w:rFonts w:ascii="Times New Roman" w:hAnsi="Times New Roman"/>
          <w:sz w:val="24"/>
          <w:szCs w:val="24"/>
        </w:rPr>
        <w:t>adrese onih koji su pitanja postavili.</w:t>
      </w:r>
    </w:p>
    <w:p w14:paraId="53125EE8" w14:textId="77777777" w:rsidR="00790CEB" w:rsidRPr="00C07D3C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2CFCB78" w14:textId="77777777" w:rsidR="008A4A29" w:rsidRDefault="00E40640" w:rsidP="002059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07D3C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327415" w:rsidRPr="00C07D3C">
        <w:rPr>
          <w:rFonts w:ascii="Times New Roman" w:hAnsi="Times New Roman"/>
          <w:sz w:val="24"/>
          <w:szCs w:val="24"/>
        </w:rPr>
        <w:t xml:space="preserve">li troškova </w:t>
      </w:r>
      <w:r w:rsidR="00630CCA" w:rsidRPr="00C07D3C">
        <w:rPr>
          <w:rFonts w:ascii="Times New Roman" w:hAnsi="Times New Roman"/>
          <w:sz w:val="24"/>
          <w:szCs w:val="24"/>
        </w:rPr>
        <w:t>nav</w:t>
      </w:r>
      <w:r w:rsidR="00327415" w:rsidRPr="00C07D3C">
        <w:rPr>
          <w:rFonts w:ascii="Times New Roman" w:hAnsi="Times New Roman"/>
          <w:sz w:val="24"/>
          <w:szCs w:val="24"/>
        </w:rPr>
        <w:t>edenih u prijavi</w:t>
      </w:r>
    </w:p>
    <w:p w14:paraId="78BD5E42" w14:textId="77777777" w:rsidR="002059EC" w:rsidRDefault="002059EC" w:rsidP="002059E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13D5F581" w14:textId="77777777" w:rsidR="008A4A29" w:rsidRDefault="008A4A29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>4. PROCJENA PRIJAVA I DONOŠENJE ODLUKE O DODJELI SREDSTAVA</w:t>
      </w:r>
    </w:p>
    <w:p w14:paraId="12381315" w14:textId="77777777" w:rsidR="00502AAC" w:rsidRDefault="00502AAC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0CF78" w14:textId="77777777" w:rsidR="008A4A29" w:rsidRPr="00E126E3" w:rsidRDefault="008A4A29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Procjenu prijavljenih programa provodi </w:t>
      </w:r>
      <w:r w:rsidR="00D14BE9" w:rsidRPr="00E126E3">
        <w:rPr>
          <w:rFonts w:ascii="Times New Roman" w:hAnsi="Times New Roman"/>
          <w:sz w:val="24"/>
          <w:szCs w:val="24"/>
        </w:rPr>
        <w:t>Povjerenstvo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2D63E2F8" w14:textId="77777777" w:rsidR="008A4A29" w:rsidRPr="00E126E3" w:rsidRDefault="008A4A29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071CA8" w14:textId="77777777" w:rsidR="008A4A29" w:rsidRPr="00E126E3" w:rsidRDefault="008A4A29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14:paraId="67E34DB1" w14:textId="77777777" w:rsidR="008A4A29" w:rsidRPr="00E126E3" w:rsidRDefault="008A4A29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16287876" w14:textId="77777777" w:rsidR="008A4A29" w:rsidRPr="00E126E3" w:rsidRDefault="008A4A29" w:rsidP="008A4A2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>
        <w:rPr>
          <w:rFonts w:ascii="Times New Roman" w:hAnsi="Times New Roman"/>
          <w:sz w:val="24"/>
          <w:szCs w:val="24"/>
        </w:rPr>
        <w:t>provjeru formalnih uvjeta natječaja</w:t>
      </w:r>
      <w:r w:rsidRPr="00E126E3">
        <w:rPr>
          <w:rFonts w:ascii="Times New Roman" w:hAnsi="Times New Roman"/>
          <w:sz w:val="24"/>
          <w:szCs w:val="24"/>
        </w:rPr>
        <w:t xml:space="preserve"> (dalje: Povjerenstvo).</w:t>
      </w:r>
    </w:p>
    <w:p w14:paraId="29A215B2" w14:textId="77777777" w:rsidR="008A4A29" w:rsidRPr="00E126E3" w:rsidRDefault="008A4A29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4A270470" w14:textId="77777777" w:rsidR="008A4A29" w:rsidRPr="00E126E3" w:rsidRDefault="008A4A29" w:rsidP="008A4A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Povjerenstvo utvrđuje:</w:t>
      </w:r>
    </w:p>
    <w:p w14:paraId="55E20E0F" w14:textId="77777777" w:rsidR="008A4A29" w:rsidRDefault="008A4A29" w:rsidP="008A4A2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- je </w:t>
      </w:r>
      <w:r w:rsidR="002059EC" w:rsidRPr="00C7153D">
        <w:rPr>
          <w:rFonts w:ascii="Times New Roman" w:hAnsi="Times New Roman"/>
          <w:color w:val="000000"/>
          <w:sz w:val="24"/>
          <w:szCs w:val="24"/>
        </w:rPr>
        <w:t xml:space="preserve">li </w:t>
      </w:r>
      <w:r w:rsidRPr="00C7153D">
        <w:rPr>
          <w:rFonts w:ascii="Times New Roman" w:hAnsi="Times New Roman"/>
          <w:color w:val="000000"/>
          <w:sz w:val="24"/>
          <w:szCs w:val="24"/>
        </w:rPr>
        <w:t>prijava dostavljena na pravi natječaj i u zadanome roku</w:t>
      </w:r>
    </w:p>
    <w:p w14:paraId="5C423954" w14:textId="77777777" w:rsidR="008A4A29" w:rsidRPr="00C7153D" w:rsidRDefault="009525AF" w:rsidP="009525A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A29" w:rsidRPr="00C7153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F383C" w:rsidRPr="00C7153D">
        <w:rPr>
          <w:rFonts w:ascii="Times New Roman" w:hAnsi="Times New Roman"/>
          <w:color w:val="000000"/>
          <w:sz w:val="24"/>
          <w:szCs w:val="24"/>
        </w:rPr>
        <w:t>je li zatraženi iznos sredstava unutar financijskih pragova postavljenih u natječaju,</w:t>
      </w:r>
    </w:p>
    <w:p w14:paraId="739E2A39" w14:textId="77777777" w:rsidR="008A4A29" w:rsidRPr="00C7153D" w:rsidRDefault="008A4A29" w:rsidP="008A4A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-  ako je primjenjivo, je </w:t>
      </w:r>
      <w:r w:rsidR="002059EC" w:rsidRPr="00C7153D">
        <w:rPr>
          <w:rFonts w:ascii="Times New Roman" w:hAnsi="Times New Roman"/>
          <w:color w:val="000000"/>
          <w:sz w:val="24"/>
          <w:szCs w:val="24"/>
        </w:rPr>
        <w:t xml:space="preserve">li </w:t>
      </w:r>
      <w:r w:rsidRPr="00C7153D">
        <w:rPr>
          <w:rFonts w:ascii="Times New Roman" w:hAnsi="Times New Roman"/>
          <w:color w:val="000000"/>
          <w:sz w:val="24"/>
          <w:szCs w:val="24"/>
        </w:rPr>
        <w:t>lokacija provedbe projekta prihvatljiva,</w:t>
      </w:r>
    </w:p>
    <w:p w14:paraId="15C6BD54" w14:textId="77777777" w:rsidR="000F383C" w:rsidRDefault="008A4A29" w:rsidP="000F383C">
      <w:pPr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- ako je primjenjivo, jesu li prijavitelj i partner prihvatljivi sukladno uputama za </w:t>
      </w:r>
    </w:p>
    <w:p w14:paraId="0459F34C" w14:textId="77777777" w:rsidR="008A4A29" w:rsidRPr="00C7153D" w:rsidRDefault="008A4A29" w:rsidP="000F383C">
      <w:pPr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prijavitelje natječaja,</w:t>
      </w:r>
    </w:p>
    <w:p w14:paraId="09D74B6E" w14:textId="77777777" w:rsidR="008A4A29" w:rsidRPr="00C7153D" w:rsidRDefault="008A4A29" w:rsidP="008A4A2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jesu li predložene aktivnosti prihvatljive (ako je primjenjivo na uvjete natječaja)</w:t>
      </w:r>
    </w:p>
    <w:p w14:paraId="237583DE" w14:textId="77777777" w:rsidR="000F383C" w:rsidRDefault="008A4A29" w:rsidP="008A4A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jesu li dostavljeni, potpisani i ovjereni svi obvezni obrasci</w:t>
      </w:r>
    </w:p>
    <w:p w14:paraId="6E50AB5F" w14:textId="77777777" w:rsidR="000F383C" w:rsidRPr="00C7153D" w:rsidRDefault="000F383C" w:rsidP="000F383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je li dostavljena sva</w:t>
      </w:r>
      <w:r>
        <w:rPr>
          <w:rFonts w:ascii="Times New Roman" w:hAnsi="Times New Roman"/>
          <w:color w:val="000000"/>
          <w:sz w:val="24"/>
          <w:szCs w:val="24"/>
        </w:rPr>
        <w:t xml:space="preserve"> obvezna popratna dokumentacija 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i</w:t>
      </w:r>
    </w:p>
    <w:p w14:paraId="27CB3F8B" w14:textId="77777777" w:rsidR="008A4A29" w:rsidRPr="00270665" w:rsidRDefault="008A4A29" w:rsidP="008A4A2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jesu li ispunjeni d</w:t>
      </w:r>
      <w:r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14:paraId="3B517DDB" w14:textId="77777777" w:rsidR="008A4A29" w:rsidRDefault="008A4A29" w:rsidP="00B1399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Sve se prijave urudžbiraju po redu zaprimanja, a osoba zaduž</w:t>
      </w:r>
      <w:r>
        <w:rPr>
          <w:rFonts w:ascii="Times New Roman" w:hAnsi="Times New Roman"/>
          <w:sz w:val="24"/>
          <w:szCs w:val="24"/>
        </w:rPr>
        <w:t>ena za praćenje prijava na Natječaj</w:t>
      </w:r>
      <w:r w:rsidRPr="00E126E3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</w:t>
      </w:r>
      <w:r>
        <w:rPr>
          <w:rFonts w:ascii="Times New Roman" w:hAnsi="Times New Roman"/>
          <w:sz w:val="24"/>
          <w:szCs w:val="24"/>
        </w:rPr>
        <w:t>.</w:t>
      </w:r>
    </w:p>
    <w:p w14:paraId="4056038A" w14:textId="77777777" w:rsidR="00724AF8" w:rsidRPr="00E126E3" w:rsidRDefault="00724AF8" w:rsidP="00724AF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  <w:u w:val="single"/>
        </w:rPr>
        <w:t>Prijave projekata/programa koje</w:t>
      </w:r>
      <w:r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E126E3">
        <w:rPr>
          <w:rFonts w:ascii="Times New Roman" w:hAnsi="Times New Roman"/>
          <w:sz w:val="24"/>
          <w:szCs w:val="24"/>
        </w:rPr>
        <w:t xml:space="preserve"> (zakašnjele prijave, pr</w:t>
      </w:r>
      <w:r>
        <w:rPr>
          <w:rFonts w:ascii="Times New Roman" w:hAnsi="Times New Roman"/>
          <w:sz w:val="24"/>
          <w:szCs w:val="24"/>
        </w:rPr>
        <w:t>ijave koje ne sadrže svu Natječajem</w:t>
      </w:r>
      <w:r w:rsidRPr="00E126E3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>
        <w:rPr>
          <w:rFonts w:ascii="Times New Roman" w:hAnsi="Times New Roman"/>
          <w:sz w:val="24"/>
          <w:szCs w:val="24"/>
        </w:rPr>
        <w:t>osno suprotno uvjetima iz Natječaja</w:t>
      </w:r>
      <w:r w:rsidRPr="00E126E3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</w:t>
      </w:r>
      <w:r>
        <w:rPr>
          <w:rFonts w:ascii="Times New Roman" w:hAnsi="Times New Roman"/>
          <w:sz w:val="24"/>
          <w:szCs w:val="24"/>
        </w:rPr>
        <w:t xml:space="preserve"> zadovoljava propisane uvjete Natječaja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3ED29BD3" w14:textId="77777777" w:rsidR="00B13997" w:rsidRDefault="00B13997" w:rsidP="00724A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0CD90" w14:textId="77777777" w:rsidR="00724AF8" w:rsidRPr="00E126E3" w:rsidRDefault="00724AF8" w:rsidP="00724A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>
        <w:rPr>
          <w:rFonts w:ascii="Times New Roman" w:hAnsi="Times New Roman"/>
          <w:sz w:val="24"/>
          <w:szCs w:val="24"/>
        </w:rPr>
        <w:t>odnosu na formalne uvjete Natječaja</w:t>
      </w:r>
      <w:r w:rsidRPr="00E126E3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stoga upućuju na procjenu kvalitete, kao i popis svih prijavitelja koji nisu zadovoljili formalne uvjete </w:t>
      </w:r>
      <w:r>
        <w:rPr>
          <w:rFonts w:ascii="Times New Roman" w:hAnsi="Times New Roman"/>
          <w:sz w:val="24"/>
          <w:szCs w:val="24"/>
        </w:rPr>
        <w:t>Natječaja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09CAD3F9" w14:textId="77777777" w:rsidR="00B13997" w:rsidRDefault="00B13997" w:rsidP="00B1399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0BECBB56" w14:textId="246BBA38" w:rsidR="00235A56" w:rsidRDefault="00B13997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Prijavitelji koji nisu zad</w:t>
      </w:r>
      <w:r>
        <w:rPr>
          <w:rFonts w:ascii="Times New Roman" w:hAnsi="Times New Roman"/>
          <w:sz w:val="24"/>
          <w:szCs w:val="24"/>
        </w:rPr>
        <w:t>ovoljili propisane uvjete Natječaja</w:t>
      </w:r>
      <w:r w:rsidRPr="00E126E3">
        <w:rPr>
          <w:rFonts w:ascii="Times New Roman" w:hAnsi="Times New Roman"/>
          <w:sz w:val="24"/>
          <w:szCs w:val="24"/>
        </w:rPr>
        <w:t xml:space="preserve"> mogu uložiti </w:t>
      </w:r>
      <w:r w:rsidRPr="00E126E3">
        <w:rPr>
          <w:rFonts w:ascii="Times New Roman" w:hAnsi="Times New Roman"/>
          <w:sz w:val="24"/>
          <w:szCs w:val="24"/>
          <w:u w:val="single"/>
        </w:rPr>
        <w:t>prigovor</w:t>
      </w:r>
      <w:r w:rsidRPr="00E126E3">
        <w:rPr>
          <w:rFonts w:ascii="Times New Roman" w:hAnsi="Times New Roman"/>
          <w:sz w:val="24"/>
          <w:szCs w:val="24"/>
        </w:rPr>
        <w:t xml:space="preserve"> u roku od osam (8) dana od primitka obavijesti. O prigovoru odlučuje </w:t>
      </w:r>
      <w:r>
        <w:rPr>
          <w:rFonts w:ascii="Times New Roman" w:hAnsi="Times New Roman"/>
          <w:sz w:val="24"/>
          <w:szCs w:val="24"/>
        </w:rPr>
        <w:t>Općinsk</w:t>
      </w:r>
      <w:r w:rsidR="00302570">
        <w:rPr>
          <w:rFonts w:ascii="Times New Roman" w:hAnsi="Times New Roman"/>
          <w:sz w:val="24"/>
          <w:szCs w:val="24"/>
        </w:rPr>
        <w:t>i načelnik</w:t>
      </w:r>
      <w:r w:rsidRPr="00E126E3">
        <w:rPr>
          <w:rFonts w:ascii="Times New Roman" w:hAnsi="Times New Roman"/>
          <w:sz w:val="24"/>
          <w:szCs w:val="24"/>
        </w:rPr>
        <w:t xml:space="preserve"> u roku od osam (8)  dana od dana zaprimanja prigovora.</w:t>
      </w:r>
      <w:r w:rsidR="00235A56" w:rsidRPr="00235A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F37D88" w14:textId="77777777" w:rsidR="00235A56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BA4BDB" w14:textId="13DB8113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14:paraId="56FCCC0D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B2CF11B" w14:textId="1322BF4B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Povjerenstvo daje ocjenu kvalitete programa i prijedlog za financijsku potporu</w:t>
      </w:r>
      <w:r w:rsidR="00154F3D">
        <w:rPr>
          <w:rFonts w:ascii="Times New Roman" w:hAnsi="Times New Roman"/>
          <w:sz w:val="24"/>
          <w:szCs w:val="24"/>
        </w:rPr>
        <w:t>.</w:t>
      </w:r>
    </w:p>
    <w:p w14:paraId="462A5F3E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62949D78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Razmatraju se samo oni projekti koji su udovoljili propisanim uvjetim</w:t>
      </w:r>
      <w:r>
        <w:rPr>
          <w:rFonts w:ascii="Times New Roman" w:hAnsi="Times New Roman"/>
          <w:sz w:val="24"/>
          <w:szCs w:val="24"/>
        </w:rPr>
        <w:t>a Natječaja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7A69FD86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14:paraId="4F300453" w14:textId="77777777" w:rsidR="00235A56" w:rsidRDefault="00235A56" w:rsidP="00235A56">
      <w:pPr>
        <w:pStyle w:val="t-9-8"/>
        <w:spacing w:before="0" w:beforeAutospacing="0" w:after="0" w:afterAutospacing="0"/>
        <w:jc w:val="both"/>
      </w:pPr>
    </w:p>
    <w:p w14:paraId="0022CDBB" w14:textId="77777777" w:rsidR="00235A56" w:rsidRDefault="00235A56" w:rsidP="00235A56">
      <w:pPr>
        <w:pStyle w:val="t-9-8"/>
        <w:spacing w:before="0" w:beforeAutospacing="0" w:after="0" w:afterAutospacing="0"/>
        <w:jc w:val="both"/>
        <w:rPr>
          <w:b/>
          <w:u w:val="single"/>
        </w:rPr>
      </w:pPr>
      <w:r w:rsidRPr="007A60B6">
        <w:rPr>
          <w:b/>
          <w:u w:val="single"/>
        </w:rPr>
        <w:t xml:space="preserve">Kriteriji za procjenjivanje programa ili projekata i bodovi koji će se dodjeljivati </w:t>
      </w:r>
    </w:p>
    <w:p w14:paraId="523B2FC9" w14:textId="77777777" w:rsidR="00235A56" w:rsidRPr="007A60B6" w:rsidRDefault="00235A56" w:rsidP="00235A56">
      <w:pPr>
        <w:pStyle w:val="t-9-8"/>
        <w:spacing w:before="0" w:beforeAutospacing="0" w:after="0" w:afterAutospacing="0"/>
        <w:jc w:val="both"/>
        <w:rPr>
          <w:b/>
          <w:u w:val="single"/>
        </w:rPr>
      </w:pPr>
      <w:r w:rsidRPr="007A60B6">
        <w:rPr>
          <w:b/>
          <w:u w:val="single"/>
        </w:rPr>
        <w:t>su navedeni u OBRASCU za ocjenu kvalitete/vrijednosti programa ili projekta</w:t>
      </w:r>
      <w:r>
        <w:rPr>
          <w:b/>
          <w:u w:val="single"/>
        </w:rPr>
        <w:t>.</w:t>
      </w:r>
    </w:p>
    <w:p w14:paraId="43A51C58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D3A88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page15"/>
      <w:bookmarkEnd w:id="13"/>
      <w:r w:rsidRPr="00E126E3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14:paraId="37FB2FB9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3A62AE83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Svi prijavitelji čije su prij</w:t>
      </w:r>
      <w:r>
        <w:rPr>
          <w:rFonts w:ascii="Times New Roman" w:hAnsi="Times New Roman"/>
          <w:sz w:val="24"/>
          <w:szCs w:val="24"/>
        </w:rPr>
        <w:t>ave ušle u postupak ocjene, bit</w:t>
      </w:r>
      <w:r w:rsidRPr="00E126E3">
        <w:rPr>
          <w:rFonts w:ascii="Times New Roman" w:hAnsi="Times New Roman"/>
          <w:sz w:val="24"/>
          <w:szCs w:val="24"/>
        </w:rPr>
        <w:t xml:space="preserve"> će obaviješteni o donesenoj odluci o dodjeli financijskih sredstava projekta</w:t>
      </w:r>
      <w:r>
        <w:rPr>
          <w:rFonts w:ascii="Times New Roman" w:hAnsi="Times New Roman"/>
          <w:sz w:val="24"/>
          <w:szCs w:val="24"/>
        </w:rPr>
        <w:t xml:space="preserve"> u sklopu Natječaja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76CDBD6A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DE885F1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6C6740E5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14:paraId="503182EF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1678DA7A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5623105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12FF5739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68C1E758" w14:textId="4104D4F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 xml:space="preserve"> </w:t>
      </w:r>
      <w:r w:rsidR="00302570">
        <w:rPr>
          <w:rFonts w:ascii="Times New Roman" w:hAnsi="Times New Roman"/>
          <w:sz w:val="24"/>
          <w:szCs w:val="24"/>
        </w:rPr>
        <w:t>Tučepi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6E3">
        <w:rPr>
          <w:rFonts w:ascii="Times New Roman" w:hAnsi="Times New Roman"/>
          <w:sz w:val="24"/>
          <w:szCs w:val="24"/>
        </w:rPr>
        <w:t xml:space="preserve">će u roku od osam (8) radnih dana od dana donošenja odluke o dodjeli financijskih sredstava, obavijestiti udruge čiji projekti ili programi nisu prihvaćeni za </w:t>
      </w:r>
      <w:r w:rsidRPr="00E126E3">
        <w:rPr>
          <w:rFonts w:ascii="Times New Roman" w:hAnsi="Times New Roman"/>
          <w:sz w:val="24"/>
          <w:szCs w:val="24"/>
        </w:rPr>
        <w:lastRenderedPageBreak/>
        <w:t>financiranje o razlozima ne financiranja njihovog projekta ili programa, uz navođenje ostvarenog broja bodova po pojedinim kategorijama ocjenjivanja i obrazloženja iz opisnog dijela ocjene ocjenjivanog programa ili projekta.</w:t>
      </w:r>
    </w:p>
    <w:p w14:paraId="71D4F94D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126CF31D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78B767FD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E126E3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E126E3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E126E3">
        <w:rPr>
          <w:rFonts w:ascii="Times New Roman" w:hAnsi="Times New Roman"/>
          <w:b/>
          <w:bCs/>
          <w:sz w:val="24"/>
          <w:szCs w:val="24"/>
        </w:rPr>
        <w:t>prigovor</w:t>
      </w:r>
      <w:r w:rsidRPr="00E126E3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</w:t>
      </w:r>
      <w:r>
        <w:rPr>
          <w:rFonts w:ascii="Times New Roman" w:hAnsi="Times New Roman"/>
          <w:sz w:val="24"/>
          <w:szCs w:val="24"/>
        </w:rPr>
        <w:t>a obavijesti o rezultatima Natječaja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2F1D478D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114EC2C5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592AB2D" w14:textId="03129532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 xml:space="preserve">Odluku po prigovoru donosi </w:t>
      </w:r>
      <w:r>
        <w:rPr>
          <w:rFonts w:ascii="Times New Roman" w:hAnsi="Times New Roman"/>
          <w:sz w:val="24"/>
          <w:szCs w:val="24"/>
        </w:rPr>
        <w:t>Općinsk</w:t>
      </w:r>
      <w:r w:rsidR="00302570">
        <w:rPr>
          <w:rFonts w:ascii="Times New Roman" w:hAnsi="Times New Roman"/>
          <w:sz w:val="24"/>
          <w:szCs w:val="24"/>
        </w:rPr>
        <w:t xml:space="preserve">i načelnik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6E3">
        <w:rPr>
          <w:rFonts w:ascii="Times New Roman" w:hAnsi="Times New Roman"/>
          <w:sz w:val="24"/>
          <w:szCs w:val="24"/>
        </w:rPr>
        <w:t xml:space="preserve">Općine </w:t>
      </w:r>
      <w:r w:rsidR="00302570">
        <w:rPr>
          <w:rFonts w:ascii="Times New Roman" w:hAnsi="Times New Roman"/>
          <w:sz w:val="24"/>
          <w:szCs w:val="24"/>
        </w:rPr>
        <w:t>Tučepi</w:t>
      </w:r>
      <w:r w:rsidRPr="00E126E3">
        <w:rPr>
          <w:rFonts w:ascii="Times New Roman" w:hAnsi="Times New Roman"/>
          <w:sz w:val="24"/>
          <w:szCs w:val="24"/>
        </w:rPr>
        <w:t>.</w:t>
      </w:r>
    </w:p>
    <w:p w14:paraId="36BDAC3F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5D0FE" w14:textId="77777777" w:rsidR="00235A56" w:rsidRPr="00E126E3" w:rsidRDefault="00235A56" w:rsidP="00235A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9AF6D87" w14:textId="77777777" w:rsidR="00235A56" w:rsidRPr="00E126E3" w:rsidRDefault="00235A56" w:rsidP="00235A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E126E3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14:paraId="7A0991EE" w14:textId="77777777" w:rsidR="00235A56" w:rsidRDefault="00235A56" w:rsidP="00235A56">
      <w:pPr>
        <w:pStyle w:val="t-9-8"/>
        <w:spacing w:before="0" w:beforeAutospacing="0" w:after="0" w:afterAutospacing="0"/>
      </w:pPr>
    </w:p>
    <w:p w14:paraId="4532B5F2" w14:textId="45C17C70" w:rsidR="00B13997" w:rsidRPr="008A4A29" w:rsidRDefault="00235A56" w:rsidP="00B1399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  <w:sectPr w:rsidR="00B13997" w:rsidRPr="008A4A29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E126E3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 xml:space="preserve"> </w:t>
      </w:r>
      <w:r w:rsidR="00302570">
        <w:rPr>
          <w:rFonts w:ascii="Times New Roman" w:hAnsi="Times New Roman"/>
          <w:sz w:val="24"/>
          <w:szCs w:val="24"/>
        </w:rPr>
        <w:t>Tučepi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6E3">
        <w:rPr>
          <w:rFonts w:ascii="Times New Roman" w:hAnsi="Times New Roman"/>
          <w:sz w:val="24"/>
          <w:szCs w:val="24"/>
        </w:rPr>
        <w:t>će ukupna sredstva za financiranje programa udru</w:t>
      </w:r>
      <w:r>
        <w:rPr>
          <w:rFonts w:ascii="Times New Roman" w:hAnsi="Times New Roman"/>
          <w:sz w:val="24"/>
          <w:szCs w:val="24"/>
        </w:rPr>
        <w:t>ga dodijeljenih po ovom Javnom natječaju</w:t>
      </w:r>
      <w:r w:rsidRPr="00E126E3">
        <w:rPr>
          <w:rFonts w:ascii="Times New Roman" w:hAnsi="Times New Roman"/>
          <w:sz w:val="24"/>
          <w:szCs w:val="24"/>
        </w:rPr>
        <w:t xml:space="preserve">, doznačiti udrugama prema dogovorenoj dinamici, a Općina </w:t>
      </w:r>
      <w:r>
        <w:rPr>
          <w:rFonts w:ascii="Times New Roman" w:hAnsi="Times New Roman"/>
          <w:sz w:val="24"/>
          <w:szCs w:val="24"/>
        </w:rPr>
        <w:t xml:space="preserve"> </w:t>
      </w:r>
      <w:r w:rsidR="00302570">
        <w:rPr>
          <w:rFonts w:ascii="Times New Roman" w:hAnsi="Times New Roman"/>
          <w:sz w:val="24"/>
          <w:szCs w:val="24"/>
        </w:rPr>
        <w:t>Tučepi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6E3">
        <w:rPr>
          <w:rFonts w:ascii="Times New Roman" w:hAnsi="Times New Roman"/>
          <w:sz w:val="24"/>
          <w:szCs w:val="24"/>
        </w:rPr>
        <w:t>će sa svakim krajnjim korisnikom sredstava (prijaviteljima čiji će programi biti financirani) potpisati ugovor kojim će regulirati prava i obveze potpisnika.</w:t>
      </w:r>
    </w:p>
    <w:p w14:paraId="09BAB2A4" w14:textId="77777777" w:rsidR="007F0741" w:rsidRDefault="007F0741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4" w:name="page13"/>
      <w:bookmarkStart w:id="15" w:name="page14"/>
      <w:bookmarkStart w:id="16" w:name="page16"/>
      <w:bookmarkEnd w:id="14"/>
      <w:bookmarkEnd w:id="15"/>
      <w:bookmarkEnd w:id="16"/>
    </w:p>
    <w:p w14:paraId="5A63E24B" w14:textId="77777777" w:rsidR="007F0741" w:rsidRPr="00E126E3" w:rsidRDefault="007F0741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ED313C" w14:textId="77777777" w:rsidR="00790CEB" w:rsidRPr="00E126E3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86AA67" w14:textId="77777777" w:rsidR="00790CEB" w:rsidRPr="00E126E3" w:rsidRDefault="00E40640" w:rsidP="00A850E1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7" w:name="page17"/>
      <w:bookmarkEnd w:id="17"/>
      <w:r w:rsidRPr="00E126E3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14:paraId="7B4428ED" w14:textId="77777777" w:rsidR="00E86A97" w:rsidRDefault="00E86A97" w:rsidP="007F5B45">
      <w:pPr>
        <w:pStyle w:val="SubTitle2"/>
        <w:spacing w:after="0"/>
        <w:ind w:left="720"/>
        <w:jc w:val="both"/>
        <w:rPr>
          <w:b w:val="0"/>
          <w:bCs w:val="0"/>
          <w:color w:val="000000"/>
          <w:sz w:val="24"/>
          <w:szCs w:val="24"/>
          <w:lang w:val="hr-HR"/>
        </w:rPr>
      </w:pPr>
    </w:p>
    <w:p w14:paraId="00E30171" w14:textId="77777777" w:rsidR="005E09BB" w:rsidRPr="00E126E3" w:rsidRDefault="00E86A97" w:rsidP="007F5B45">
      <w:pPr>
        <w:pStyle w:val="SubTitle2"/>
        <w:spacing w:after="0"/>
        <w:ind w:left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- </w:t>
      </w:r>
      <w:r w:rsidRPr="00E126E3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14:paraId="1FBAEA8D" w14:textId="77777777" w:rsidR="005E09BB" w:rsidRPr="0037237C" w:rsidRDefault="007B5D85" w:rsidP="007B5D85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            - </w:t>
      </w:r>
      <w:r w:rsidRPr="0037237C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14:paraId="60C4D3ED" w14:textId="77777777" w:rsidR="005E09BB" w:rsidRPr="00E126E3" w:rsidRDefault="00CF57AA" w:rsidP="00CF57AA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            O</w:t>
      </w:r>
      <w:r w:rsidR="005E09BB" w:rsidRPr="00E126E3">
        <w:rPr>
          <w:b w:val="0"/>
          <w:bCs w:val="0"/>
          <w:color w:val="000000"/>
          <w:sz w:val="24"/>
          <w:szCs w:val="24"/>
          <w:lang w:val="hr-HR"/>
        </w:rPr>
        <w:t>brasc</w:t>
      </w:r>
      <w:r w:rsidR="002059EC">
        <w:rPr>
          <w:b w:val="0"/>
          <w:bCs w:val="0"/>
          <w:color w:val="000000"/>
          <w:sz w:val="24"/>
          <w:szCs w:val="24"/>
          <w:lang w:val="hr-HR"/>
        </w:rPr>
        <w:t>i</w:t>
      </w:r>
      <w:r w:rsidR="005E09BB" w:rsidRPr="00E126E3">
        <w:rPr>
          <w:b w:val="0"/>
          <w:bCs w:val="0"/>
          <w:color w:val="000000"/>
          <w:sz w:val="24"/>
          <w:szCs w:val="24"/>
          <w:lang w:val="hr-HR"/>
        </w:rPr>
        <w:t xml:space="preserve"> za prijavu programa ili projekta: </w:t>
      </w:r>
    </w:p>
    <w:p w14:paraId="7A0312FC" w14:textId="77777777" w:rsidR="005E09BB" w:rsidRPr="00E126E3" w:rsidRDefault="005E09BB" w:rsidP="00CF57AA">
      <w:pPr>
        <w:pStyle w:val="SubTitle2"/>
        <w:numPr>
          <w:ilvl w:val="1"/>
          <w:numId w:val="41"/>
        </w:numPr>
        <w:tabs>
          <w:tab w:val="left" w:pos="1701"/>
        </w:tabs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E126E3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14:paraId="62FC34A5" w14:textId="77777777" w:rsidR="005E09BB" w:rsidRPr="00E126E3" w:rsidRDefault="005E09BB" w:rsidP="00ED12EA">
      <w:pPr>
        <w:pStyle w:val="SubTitle2"/>
        <w:numPr>
          <w:ilvl w:val="1"/>
          <w:numId w:val="41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E126E3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14:paraId="007C9BC0" w14:textId="77777777" w:rsidR="005E09BB" w:rsidRPr="00E126E3" w:rsidRDefault="00CF57AA" w:rsidP="00CF57AA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       3.</w:t>
      </w:r>
      <w:r w:rsidR="005E09BB" w:rsidRPr="00E126E3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14:paraId="476FC740" w14:textId="77777777" w:rsidR="005E09BB" w:rsidRPr="007A60B6" w:rsidRDefault="00CF57AA" w:rsidP="00CF57AA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       4.</w:t>
      </w:r>
      <w:r w:rsidR="005E09BB" w:rsidRPr="007A60B6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14:paraId="263BCC6D" w14:textId="77777777" w:rsidR="005E09BB" w:rsidRDefault="00CF57AA" w:rsidP="00CF57AA">
      <w:pPr>
        <w:pStyle w:val="SubTitle2"/>
        <w:spacing w:after="0"/>
        <w:ind w:left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 5.</w:t>
      </w:r>
      <w:r w:rsidR="005E09BB" w:rsidRPr="00E126E3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14:paraId="5F1E3F4C" w14:textId="77777777" w:rsidR="00F55FF8" w:rsidRDefault="00CF57AA" w:rsidP="00B957BF">
      <w:pPr>
        <w:pStyle w:val="SubTitle2"/>
        <w:spacing w:after="0"/>
        <w:ind w:left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 6.</w:t>
      </w:r>
      <w:r w:rsidR="00F55FF8">
        <w:rPr>
          <w:b w:val="0"/>
          <w:bCs w:val="0"/>
          <w:color w:val="000000"/>
          <w:sz w:val="24"/>
          <w:szCs w:val="24"/>
          <w:lang w:val="hr-HR"/>
        </w:rPr>
        <w:t>obrazac izjave o partnerstvu (ako je primjenjivo)</w:t>
      </w:r>
    </w:p>
    <w:p w14:paraId="33B973F1" w14:textId="28F2C2C2" w:rsidR="005D5FAF" w:rsidRPr="0096510E" w:rsidRDefault="007F5B45" w:rsidP="000D1660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>
        <w:rPr>
          <w:b w:val="0"/>
          <w:bCs w:val="0"/>
          <w:color w:val="000000"/>
          <w:sz w:val="24"/>
          <w:szCs w:val="24"/>
          <w:lang w:val="hr-HR"/>
        </w:rPr>
        <w:t xml:space="preserve">       </w:t>
      </w:r>
      <w:r w:rsidR="000D1660">
        <w:rPr>
          <w:b w:val="0"/>
          <w:bCs w:val="0"/>
          <w:color w:val="000000"/>
          <w:sz w:val="24"/>
          <w:szCs w:val="24"/>
          <w:lang w:val="hr-HR"/>
        </w:rPr>
        <w:t>7.</w:t>
      </w:r>
      <w:r w:rsidR="005D5FAF" w:rsidRPr="0096510E">
        <w:rPr>
          <w:b w:val="0"/>
          <w:bCs w:val="0"/>
          <w:color w:val="000000"/>
          <w:sz w:val="24"/>
          <w:szCs w:val="24"/>
          <w:lang w:val="hr-HR"/>
        </w:rPr>
        <w:t>obrasc</w:t>
      </w:r>
      <w:r w:rsidR="002059EC" w:rsidRPr="0096510E">
        <w:rPr>
          <w:b w:val="0"/>
          <w:bCs w:val="0"/>
          <w:color w:val="000000"/>
          <w:sz w:val="24"/>
          <w:szCs w:val="24"/>
          <w:lang w:val="hr-HR"/>
        </w:rPr>
        <w:t>i</w:t>
      </w:r>
      <w:r w:rsidR="005D5FAF" w:rsidRPr="0096510E">
        <w:rPr>
          <w:b w:val="0"/>
          <w:bCs w:val="0"/>
          <w:color w:val="000000"/>
          <w:sz w:val="24"/>
          <w:szCs w:val="24"/>
          <w:lang w:val="hr-HR"/>
        </w:rPr>
        <w:t xml:space="preserve"> za izvještavanje: </w:t>
      </w:r>
    </w:p>
    <w:p w14:paraId="6CA1AB5B" w14:textId="1CBAEC15" w:rsidR="005D5FAF" w:rsidRPr="00C7153D" w:rsidRDefault="000B1FBB" w:rsidP="000B1FB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0D1660">
        <w:rPr>
          <w:rFonts w:ascii="Times New Roman" w:hAnsi="Times New Roman"/>
          <w:color w:val="000000"/>
          <w:sz w:val="24"/>
          <w:szCs w:val="24"/>
        </w:rPr>
        <w:t>-</w:t>
      </w:r>
      <w:r w:rsidRPr="009651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FAF" w:rsidRPr="0096510E">
        <w:rPr>
          <w:rFonts w:ascii="Times New Roman" w:hAnsi="Times New Roman"/>
          <w:color w:val="000000"/>
          <w:sz w:val="24"/>
          <w:szCs w:val="24"/>
        </w:rPr>
        <w:t>obrazac opisnog</w:t>
      </w:r>
      <w:r w:rsidR="005D5FAF" w:rsidRPr="00C7153D">
        <w:rPr>
          <w:rFonts w:ascii="Times New Roman" w:hAnsi="Times New Roman"/>
          <w:color w:val="000000"/>
          <w:sz w:val="24"/>
          <w:szCs w:val="24"/>
        </w:rPr>
        <w:t xml:space="preserve"> izvještaja provedbe programa ili projekta,</w:t>
      </w:r>
    </w:p>
    <w:p w14:paraId="1137B4DA" w14:textId="0B33B82B" w:rsidR="005D5FAF" w:rsidRDefault="000B1FBB" w:rsidP="000B1FB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0D166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5FAF" w:rsidRPr="00C7153D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</w:p>
    <w:p w14:paraId="2121CD2A" w14:textId="77777777" w:rsidR="00F8653C" w:rsidRPr="00C7153D" w:rsidRDefault="00F8653C" w:rsidP="00F8653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C8800D" w14:textId="77777777" w:rsidR="005D5FAF" w:rsidRPr="00E126E3" w:rsidRDefault="005D5FAF" w:rsidP="005D5FAF">
      <w:pPr>
        <w:pStyle w:val="SubTitle2"/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</w:p>
    <w:p w14:paraId="2EE54A9D" w14:textId="77777777" w:rsidR="005E09BB" w:rsidRPr="00453FE6" w:rsidRDefault="005E09BB" w:rsidP="005E09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D6C4559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DAD38C8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69681523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8FFE0AA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6B5ACABF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520FE4C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DC8554B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797CF41C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9ADDC85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DF1A805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AC78928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3E585FE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7523F88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95C3195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30E6C732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0748722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3170DF25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22D6655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32BBA731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6409D43F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68205FBB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3D0589E3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8879419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4493343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27406350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6C2EC2F6" w14:textId="77777777" w:rsidR="00790CEB" w:rsidRPr="00453FE6" w:rsidRDefault="00790CEB" w:rsidP="00304F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sectPr w:rsidR="00790CEB" w:rsidRPr="00453FE6" w:rsidSect="008A4671">
      <w:pgSz w:w="11900" w:h="16838"/>
      <w:pgMar w:top="1417" w:right="1417" w:bottom="1417" w:left="1417" w:header="720" w:footer="720" w:gutter="0"/>
      <w:cols w:space="720" w:equalWidth="0">
        <w:col w:w="934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942" w14:textId="77777777" w:rsidR="00496AC9" w:rsidRDefault="00496AC9" w:rsidP="008A4671">
      <w:pPr>
        <w:spacing w:after="0" w:line="240" w:lineRule="auto"/>
      </w:pPr>
      <w:r>
        <w:separator/>
      </w:r>
    </w:p>
  </w:endnote>
  <w:endnote w:type="continuationSeparator" w:id="0">
    <w:p w14:paraId="3398C42E" w14:textId="77777777" w:rsidR="00496AC9" w:rsidRDefault="00496AC9" w:rsidP="008A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6910" w14:textId="77777777" w:rsidR="00535665" w:rsidRDefault="00A54D93">
    <w:pPr>
      <w:pStyle w:val="Podnoje"/>
      <w:jc w:val="right"/>
    </w:pPr>
    <w:r>
      <w:rPr>
        <w:noProof/>
      </w:rPr>
      <w:fldChar w:fldCharType="begin"/>
    </w:r>
    <w:r w:rsidR="00DD1434">
      <w:rPr>
        <w:noProof/>
      </w:rPr>
      <w:instrText xml:space="preserve"> PAGE   \* MERGEFORMAT </w:instrText>
    </w:r>
    <w:r>
      <w:rPr>
        <w:noProof/>
      </w:rPr>
      <w:fldChar w:fldCharType="separate"/>
    </w:r>
    <w:r w:rsidR="001C349A">
      <w:rPr>
        <w:noProof/>
      </w:rPr>
      <w:t>12</w:t>
    </w:r>
    <w:r>
      <w:rPr>
        <w:noProof/>
      </w:rPr>
      <w:fldChar w:fldCharType="end"/>
    </w:r>
  </w:p>
  <w:p w14:paraId="302740B0" w14:textId="77777777" w:rsidR="00535665" w:rsidRPr="008A4671" w:rsidRDefault="00535665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E2F1" w14:textId="77777777" w:rsidR="00496AC9" w:rsidRDefault="00496AC9" w:rsidP="008A4671">
      <w:pPr>
        <w:spacing w:after="0" w:line="240" w:lineRule="auto"/>
      </w:pPr>
      <w:r>
        <w:separator/>
      </w:r>
    </w:p>
  </w:footnote>
  <w:footnote w:type="continuationSeparator" w:id="0">
    <w:p w14:paraId="18FBEC85" w14:textId="77777777" w:rsidR="00496AC9" w:rsidRDefault="00496AC9" w:rsidP="008A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74A4EC8"/>
    <w:multiLevelType w:val="hybridMultilevel"/>
    <w:tmpl w:val="2B7EDF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132D5428"/>
    <w:multiLevelType w:val="multilevel"/>
    <w:tmpl w:val="9F8C6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28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0" w15:restartNumberingAfterBreak="0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454483"/>
    <w:multiLevelType w:val="multilevel"/>
    <w:tmpl w:val="9F8C6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ascii="Times New Roman" w:hAnsi="Times New Roman" w:cs="Times New Roman" w:hint="default"/>
        <w:sz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269C7685"/>
    <w:multiLevelType w:val="hybridMultilevel"/>
    <w:tmpl w:val="4EDE1B70"/>
    <w:lvl w:ilvl="0" w:tplc="9120F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B83E48"/>
    <w:multiLevelType w:val="multilevel"/>
    <w:tmpl w:val="002AC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5" w15:restartNumberingAfterBreak="0">
    <w:nsid w:val="30DC1771"/>
    <w:multiLevelType w:val="hybridMultilevel"/>
    <w:tmpl w:val="FFBA1DC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524E9D"/>
    <w:multiLevelType w:val="hybridMultilevel"/>
    <w:tmpl w:val="37FE9320"/>
    <w:lvl w:ilvl="0" w:tplc="1A28C3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1848BD"/>
    <w:multiLevelType w:val="hybridMultilevel"/>
    <w:tmpl w:val="7DF0E742"/>
    <w:lvl w:ilvl="0" w:tplc="F508D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32D4C"/>
    <w:multiLevelType w:val="hybridMultilevel"/>
    <w:tmpl w:val="EB8E5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813805"/>
    <w:multiLevelType w:val="hybridMultilevel"/>
    <w:tmpl w:val="171E4E20"/>
    <w:lvl w:ilvl="0" w:tplc="0CB0157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528CF"/>
    <w:multiLevelType w:val="hybridMultilevel"/>
    <w:tmpl w:val="B002B448"/>
    <w:lvl w:ilvl="0" w:tplc="041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CDA860B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D4DE7"/>
    <w:multiLevelType w:val="hybridMultilevel"/>
    <w:tmpl w:val="D208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8432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340C4"/>
    <w:multiLevelType w:val="hybridMultilevel"/>
    <w:tmpl w:val="1E865060"/>
    <w:lvl w:ilvl="0" w:tplc="1E3C29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4" w15:restartNumberingAfterBreak="0">
    <w:nsid w:val="60D508B5"/>
    <w:multiLevelType w:val="hybridMultilevel"/>
    <w:tmpl w:val="6ED41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23A6F"/>
    <w:multiLevelType w:val="hybridMultilevel"/>
    <w:tmpl w:val="E5DCB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8329B9"/>
    <w:multiLevelType w:val="multilevel"/>
    <w:tmpl w:val="E53CB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7" w15:restartNumberingAfterBreak="0">
    <w:nsid w:val="68513B36"/>
    <w:multiLevelType w:val="hybridMultilevel"/>
    <w:tmpl w:val="A2D67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7"/>
  </w:num>
  <w:num w:numId="6">
    <w:abstractNumId w:val="8"/>
  </w:num>
  <w:num w:numId="7">
    <w:abstractNumId w:val="23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15"/>
  </w:num>
  <w:num w:numId="13">
    <w:abstractNumId w:val="20"/>
  </w:num>
  <w:num w:numId="14">
    <w:abstractNumId w:val="22"/>
  </w:num>
  <w:num w:numId="15">
    <w:abstractNumId w:val="12"/>
  </w:num>
  <w:num w:numId="16">
    <w:abstractNumId w:val="5"/>
  </w:num>
  <w:num w:numId="17">
    <w:abstractNumId w:val="24"/>
  </w:num>
  <w:num w:numId="18">
    <w:abstractNumId w:val="9"/>
  </w:num>
  <w:num w:numId="19">
    <w:abstractNumId w:val="18"/>
  </w:num>
  <w:num w:numId="20">
    <w:abstractNumId w:val="3"/>
  </w:num>
  <w:num w:numId="21">
    <w:abstractNumId w:val="2"/>
  </w:num>
  <w:num w:numId="22">
    <w:abstractNumId w:val="6"/>
  </w:num>
  <w:num w:numId="23">
    <w:abstractNumId w:val="17"/>
  </w:num>
  <w:num w:numId="24">
    <w:abstractNumId w:val="4"/>
  </w:num>
  <w:num w:numId="25">
    <w:abstractNumId w:val="11"/>
  </w:num>
  <w:num w:numId="26">
    <w:abstractNumId w:val="25"/>
  </w:num>
  <w:num w:numId="27">
    <w:abstractNumId w:val="33"/>
  </w:num>
  <w:num w:numId="28">
    <w:abstractNumId w:val="40"/>
  </w:num>
  <w:num w:numId="29">
    <w:abstractNumId w:val="26"/>
  </w:num>
  <w:num w:numId="30">
    <w:abstractNumId w:val="29"/>
  </w:num>
  <w:num w:numId="31">
    <w:abstractNumId w:val="43"/>
  </w:num>
  <w:num w:numId="32">
    <w:abstractNumId w:val="34"/>
  </w:num>
  <w:num w:numId="33">
    <w:abstractNumId w:val="46"/>
  </w:num>
  <w:num w:numId="34">
    <w:abstractNumId w:val="30"/>
  </w:num>
  <w:num w:numId="35">
    <w:abstractNumId w:val="31"/>
  </w:num>
  <w:num w:numId="36">
    <w:abstractNumId w:val="28"/>
  </w:num>
  <w:num w:numId="37">
    <w:abstractNumId w:val="39"/>
  </w:num>
  <w:num w:numId="38">
    <w:abstractNumId w:val="42"/>
  </w:num>
  <w:num w:numId="39">
    <w:abstractNumId w:val="47"/>
  </w:num>
  <w:num w:numId="40">
    <w:abstractNumId w:val="27"/>
  </w:num>
  <w:num w:numId="41">
    <w:abstractNumId w:val="41"/>
  </w:num>
  <w:num w:numId="42">
    <w:abstractNumId w:val="32"/>
  </w:num>
  <w:num w:numId="43">
    <w:abstractNumId w:val="38"/>
  </w:num>
  <w:num w:numId="44">
    <w:abstractNumId w:val="35"/>
  </w:num>
  <w:num w:numId="45">
    <w:abstractNumId w:val="36"/>
  </w:num>
  <w:num w:numId="46">
    <w:abstractNumId w:val="44"/>
  </w:num>
  <w:num w:numId="47">
    <w:abstractNumId w:val="4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AEA"/>
    <w:rsid w:val="00000018"/>
    <w:rsid w:val="000000A0"/>
    <w:rsid w:val="0000080D"/>
    <w:rsid w:val="00002AEE"/>
    <w:rsid w:val="000044A5"/>
    <w:rsid w:val="00016F4B"/>
    <w:rsid w:val="00021F5C"/>
    <w:rsid w:val="00022614"/>
    <w:rsid w:val="0002563E"/>
    <w:rsid w:val="00036A55"/>
    <w:rsid w:val="00037B45"/>
    <w:rsid w:val="00040DDE"/>
    <w:rsid w:val="000559B1"/>
    <w:rsid w:val="00060554"/>
    <w:rsid w:val="0007732B"/>
    <w:rsid w:val="00081871"/>
    <w:rsid w:val="00081B9D"/>
    <w:rsid w:val="00082B80"/>
    <w:rsid w:val="00090BF1"/>
    <w:rsid w:val="000A50E4"/>
    <w:rsid w:val="000B1FBB"/>
    <w:rsid w:val="000B600C"/>
    <w:rsid w:val="000D077B"/>
    <w:rsid w:val="000D1660"/>
    <w:rsid w:val="000E6C87"/>
    <w:rsid w:val="000E7797"/>
    <w:rsid w:val="000F383C"/>
    <w:rsid w:val="001003BD"/>
    <w:rsid w:val="00104D2C"/>
    <w:rsid w:val="001119D9"/>
    <w:rsid w:val="00113FDB"/>
    <w:rsid w:val="00115E60"/>
    <w:rsid w:val="00127351"/>
    <w:rsid w:val="00132890"/>
    <w:rsid w:val="00143223"/>
    <w:rsid w:val="00145776"/>
    <w:rsid w:val="00154F3D"/>
    <w:rsid w:val="00157BA6"/>
    <w:rsid w:val="00174608"/>
    <w:rsid w:val="00176C35"/>
    <w:rsid w:val="00183495"/>
    <w:rsid w:val="001A2C6F"/>
    <w:rsid w:val="001A340B"/>
    <w:rsid w:val="001B3C9F"/>
    <w:rsid w:val="001C349A"/>
    <w:rsid w:val="001D0093"/>
    <w:rsid w:val="001D36C9"/>
    <w:rsid w:val="001D7920"/>
    <w:rsid w:val="001E382D"/>
    <w:rsid w:val="001E74B3"/>
    <w:rsid w:val="001F052F"/>
    <w:rsid w:val="002059EC"/>
    <w:rsid w:val="00205D5A"/>
    <w:rsid w:val="00232DE7"/>
    <w:rsid w:val="00235A56"/>
    <w:rsid w:val="00236D18"/>
    <w:rsid w:val="00241B65"/>
    <w:rsid w:val="00252F08"/>
    <w:rsid w:val="0025577B"/>
    <w:rsid w:val="00256EB8"/>
    <w:rsid w:val="00270665"/>
    <w:rsid w:val="00273460"/>
    <w:rsid w:val="0027618C"/>
    <w:rsid w:val="00283B2B"/>
    <w:rsid w:val="00284FFC"/>
    <w:rsid w:val="00293683"/>
    <w:rsid w:val="002A217E"/>
    <w:rsid w:val="002A406C"/>
    <w:rsid w:val="002B0669"/>
    <w:rsid w:val="002B17D8"/>
    <w:rsid w:val="002C189C"/>
    <w:rsid w:val="002C3478"/>
    <w:rsid w:val="002C3BF5"/>
    <w:rsid w:val="002C760F"/>
    <w:rsid w:val="002D3F38"/>
    <w:rsid w:val="002E1232"/>
    <w:rsid w:val="002E6681"/>
    <w:rsid w:val="002F0710"/>
    <w:rsid w:val="002F07B9"/>
    <w:rsid w:val="002F6159"/>
    <w:rsid w:val="00302570"/>
    <w:rsid w:val="00304F27"/>
    <w:rsid w:val="00311746"/>
    <w:rsid w:val="00311FA6"/>
    <w:rsid w:val="00313921"/>
    <w:rsid w:val="003218AC"/>
    <w:rsid w:val="00324F59"/>
    <w:rsid w:val="00327415"/>
    <w:rsid w:val="00331435"/>
    <w:rsid w:val="00331E08"/>
    <w:rsid w:val="003375B9"/>
    <w:rsid w:val="00345E2D"/>
    <w:rsid w:val="003520EE"/>
    <w:rsid w:val="00354DCD"/>
    <w:rsid w:val="00362E1A"/>
    <w:rsid w:val="003635A3"/>
    <w:rsid w:val="00370E4C"/>
    <w:rsid w:val="00370FE4"/>
    <w:rsid w:val="0037237C"/>
    <w:rsid w:val="00376016"/>
    <w:rsid w:val="00393658"/>
    <w:rsid w:val="0039474C"/>
    <w:rsid w:val="003A34B4"/>
    <w:rsid w:val="003B0FE0"/>
    <w:rsid w:val="003B4A99"/>
    <w:rsid w:val="003B6627"/>
    <w:rsid w:val="003C2B37"/>
    <w:rsid w:val="003C2F45"/>
    <w:rsid w:val="003C4601"/>
    <w:rsid w:val="003C7654"/>
    <w:rsid w:val="003C7B5E"/>
    <w:rsid w:val="003D2BF0"/>
    <w:rsid w:val="003E10B6"/>
    <w:rsid w:val="003F379A"/>
    <w:rsid w:val="003F5CFA"/>
    <w:rsid w:val="00403760"/>
    <w:rsid w:val="00411E43"/>
    <w:rsid w:val="00423357"/>
    <w:rsid w:val="00423EE3"/>
    <w:rsid w:val="00424192"/>
    <w:rsid w:val="00425208"/>
    <w:rsid w:val="0042763B"/>
    <w:rsid w:val="00430006"/>
    <w:rsid w:val="004304BF"/>
    <w:rsid w:val="00432083"/>
    <w:rsid w:val="004334E2"/>
    <w:rsid w:val="00435D7B"/>
    <w:rsid w:val="00440E70"/>
    <w:rsid w:val="004454A0"/>
    <w:rsid w:val="00446DB1"/>
    <w:rsid w:val="0045294C"/>
    <w:rsid w:val="00453FE6"/>
    <w:rsid w:val="00455BB1"/>
    <w:rsid w:val="00462425"/>
    <w:rsid w:val="00466FF7"/>
    <w:rsid w:val="004673C0"/>
    <w:rsid w:val="00470AAA"/>
    <w:rsid w:val="00472C36"/>
    <w:rsid w:val="00481578"/>
    <w:rsid w:val="00491158"/>
    <w:rsid w:val="00491DCD"/>
    <w:rsid w:val="00495544"/>
    <w:rsid w:val="00496AC9"/>
    <w:rsid w:val="00497DBA"/>
    <w:rsid w:val="004C1833"/>
    <w:rsid w:val="004D7718"/>
    <w:rsid w:val="004E2201"/>
    <w:rsid w:val="004E295A"/>
    <w:rsid w:val="004F2B83"/>
    <w:rsid w:val="004F390D"/>
    <w:rsid w:val="00502AAC"/>
    <w:rsid w:val="00511796"/>
    <w:rsid w:val="0051610C"/>
    <w:rsid w:val="00517B05"/>
    <w:rsid w:val="0053037E"/>
    <w:rsid w:val="005303E2"/>
    <w:rsid w:val="00535498"/>
    <w:rsid w:val="00535665"/>
    <w:rsid w:val="005448F1"/>
    <w:rsid w:val="005471DE"/>
    <w:rsid w:val="00550C52"/>
    <w:rsid w:val="0055117C"/>
    <w:rsid w:val="00554AFC"/>
    <w:rsid w:val="00556449"/>
    <w:rsid w:val="00567DD3"/>
    <w:rsid w:val="005718DF"/>
    <w:rsid w:val="005750CB"/>
    <w:rsid w:val="00581CA0"/>
    <w:rsid w:val="00582480"/>
    <w:rsid w:val="0058450F"/>
    <w:rsid w:val="005918CD"/>
    <w:rsid w:val="005923C7"/>
    <w:rsid w:val="00593BC7"/>
    <w:rsid w:val="005954A5"/>
    <w:rsid w:val="00597D44"/>
    <w:rsid w:val="00597EF2"/>
    <w:rsid w:val="005A3B53"/>
    <w:rsid w:val="005B35EF"/>
    <w:rsid w:val="005B7A30"/>
    <w:rsid w:val="005B7CC7"/>
    <w:rsid w:val="005C6951"/>
    <w:rsid w:val="005D1F4D"/>
    <w:rsid w:val="005D398E"/>
    <w:rsid w:val="005D5212"/>
    <w:rsid w:val="005D5FAF"/>
    <w:rsid w:val="005D60D2"/>
    <w:rsid w:val="005E09BB"/>
    <w:rsid w:val="005E150D"/>
    <w:rsid w:val="005E7C44"/>
    <w:rsid w:val="005F4E2E"/>
    <w:rsid w:val="0060185A"/>
    <w:rsid w:val="00602050"/>
    <w:rsid w:val="0060293F"/>
    <w:rsid w:val="006062C7"/>
    <w:rsid w:val="00610EB6"/>
    <w:rsid w:val="00612E21"/>
    <w:rsid w:val="006138DD"/>
    <w:rsid w:val="00615BA7"/>
    <w:rsid w:val="00615C3A"/>
    <w:rsid w:val="0061744F"/>
    <w:rsid w:val="00627F8A"/>
    <w:rsid w:val="00630C8D"/>
    <w:rsid w:val="00630CCA"/>
    <w:rsid w:val="006314FD"/>
    <w:rsid w:val="006336C1"/>
    <w:rsid w:val="006367C0"/>
    <w:rsid w:val="006369D4"/>
    <w:rsid w:val="00636CBE"/>
    <w:rsid w:val="0064011F"/>
    <w:rsid w:val="00644653"/>
    <w:rsid w:val="006463C6"/>
    <w:rsid w:val="00647164"/>
    <w:rsid w:val="00660E08"/>
    <w:rsid w:val="0066205D"/>
    <w:rsid w:val="006666DD"/>
    <w:rsid w:val="006672D1"/>
    <w:rsid w:val="00667FC4"/>
    <w:rsid w:val="0067630E"/>
    <w:rsid w:val="00683F3D"/>
    <w:rsid w:val="006A15D3"/>
    <w:rsid w:val="006A5677"/>
    <w:rsid w:val="006B32A6"/>
    <w:rsid w:val="006C03C3"/>
    <w:rsid w:val="006C7EF2"/>
    <w:rsid w:val="006D0B61"/>
    <w:rsid w:val="006D61AB"/>
    <w:rsid w:val="006D6B1D"/>
    <w:rsid w:val="006F1314"/>
    <w:rsid w:val="006F2209"/>
    <w:rsid w:val="006F2E33"/>
    <w:rsid w:val="006F42DF"/>
    <w:rsid w:val="00700BC3"/>
    <w:rsid w:val="00713CAA"/>
    <w:rsid w:val="00713E11"/>
    <w:rsid w:val="0071552C"/>
    <w:rsid w:val="00717E69"/>
    <w:rsid w:val="00724AF8"/>
    <w:rsid w:val="00737D90"/>
    <w:rsid w:val="00741B87"/>
    <w:rsid w:val="00744ABF"/>
    <w:rsid w:val="00746FAF"/>
    <w:rsid w:val="00754962"/>
    <w:rsid w:val="00760C4F"/>
    <w:rsid w:val="00763533"/>
    <w:rsid w:val="00771E7C"/>
    <w:rsid w:val="007734E5"/>
    <w:rsid w:val="00775769"/>
    <w:rsid w:val="0078482B"/>
    <w:rsid w:val="00790CEB"/>
    <w:rsid w:val="007943FE"/>
    <w:rsid w:val="007964C2"/>
    <w:rsid w:val="00796CDE"/>
    <w:rsid w:val="007A4A94"/>
    <w:rsid w:val="007A60B6"/>
    <w:rsid w:val="007B03A3"/>
    <w:rsid w:val="007B2C85"/>
    <w:rsid w:val="007B5D85"/>
    <w:rsid w:val="007B7177"/>
    <w:rsid w:val="007D11F1"/>
    <w:rsid w:val="007D2A16"/>
    <w:rsid w:val="007D588A"/>
    <w:rsid w:val="007E1012"/>
    <w:rsid w:val="007E7D10"/>
    <w:rsid w:val="007F0741"/>
    <w:rsid w:val="007F23DF"/>
    <w:rsid w:val="007F2868"/>
    <w:rsid w:val="007F3A19"/>
    <w:rsid w:val="007F5B45"/>
    <w:rsid w:val="00813EEC"/>
    <w:rsid w:val="008141DB"/>
    <w:rsid w:val="0082170E"/>
    <w:rsid w:val="00824F83"/>
    <w:rsid w:val="0082671C"/>
    <w:rsid w:val="00835AF8"/>
    <w:rsid w:val="00845021"/>
    <w:rsid w:val="008530DC"/>
    <w:rsid w:val="0085517C"/>
    <w:rsid w:val="008605A2"/>
    <w:rsid w:val="008611EC"/>
    <w:rsid w:val="00862EEC"/>
    <w:rsid w:val="00863C10"/>
    <w:rsid w:val="00864DD1"/>
    <w:rsid w:val="00867AE8"/>
    <w:rsid w:val="00872251"/>
    <w:rsid w:val="008731EB"/>
    <w:rsid w:val="0087720A"/>
    <w:rsid w:val="00882DE0"/>
    <w:rsid w:val="008872A8"/>
    <w:rsid w:val="008876C7"/>
    <w:rsid w:val="008A4671"/>
    <w:rsid w:val="008A4A29"/>
    <w:rsid w:val="008B5491"/>
    <w:rsid w:val="008B5550"/>
    <w:rsid w:val="008C5E18"/>
    <w:rsid w:val="008C7DDF"/>
    <w:rsid w:val="008D1740"/>
    <w:rsid w:val="008D21C0"/>
    <w:rsid w:val="008D31B1"/>
    <w:rsid w:val="008D6FE3"/>
    <w:rsid w:val="008E0E20"/>
    <w:rsid w:val="008F0EBE"/>
    <w:rsid w:val="00902F8C"/>
    <w:rsid w:val="00903B57"/>
    <w:rsid w:val="0091412D"/>
    <w:rsid w:val="0091754B"/>
    <w:rsid w:val="0092012C"/>
    <w:rsid w:val="00924710"/>
    <w:rsid w:val="00924C3D"/>
    <w:rsid w:val="0092510B"/>
    <w:rsid w:val="00927D71"/>
    <w:rsid w:val="0093034D"/>
    <w:rsid w:val="00940079"/>
    <w:rsid w:val="00943BE3"/>
    <w:rsid w:val="00944332"/>
    <w:rsid w:val="009525AF"/>
    <w:rsid w:val="0095327F"/>
    <w:rsid w:val="009610BF"/>
    <w:rsid w:val="00964312"/>
    <w:rsid w:val="00964BA8"/>
    <w:rsid w:val="0096510E"/>
    <w:rsid w:val="00974E09"/>
    <w:rsid w:val="00981781"/>
    <w:rsid w:val="00990998"/>
    <w:rsid w:val="00992EAB"/>
    <w:rsid w:val="00996931"/>
    <w:rsid w:val="009A096A"/>
    <w:rsid w:val="009A36DE"/>
    <w:rsid w:val="009B07FA"/>
    <w:rsid w:val="009B1DDD"/>
    <w:rsid w:val="009B34B4"/>
    <w:rsid w:val="009B4E44"/>
    <w:rsid w:val="009B5982"/>
    <w:rsid w:val="009B7A01"/>
    <w:rsid w:val="009C37BC"/>
    <w:rsid w:val="009D690C"/>
    <w:rsid w:val="009F069C"/>
    <w:rsid w:val="009F4F04"/>
    <w:rsid w:val="009F5477"/>
    <w:rsid w:val="009F6CED"/>
    <w:rsid w:val="00A16501"/>
    <w:rsid w:val="00A17DE0"/>
    <w:rsid w:val="00A206B8"/>
    <w:rsid w:val="00A2472A"/>
    <w:rsid w:val="00A326AD"/>
    <w:rsid w:val="00A40900"/>
    <w:rsid w:val="00A42E03"/>
    <w:rsid w:val="00A470B7"/>
    <w:rsid w:val="00A527C6"/>
    <w:rsid w:val="00A54D93"/>
    <w:rsid w:val="00A60991"/>
    <w:rsid w:val="00A61540"/>
    <w:rsid w:val="00A83D98"/>
    <w:rsid w:val="00A850E1"/>
    <w:rsid w:val="00AA5E11"/>
    <w:rsid w:val="00AA731F"/>
    <w:rsid w:val="00AB3BF9"/>
    <w:rsid w:val="00AB4825"/>
    <w:rsid w:val="00AB7970"/>
    <w:rsid w:val="00AC2FDA"/>
    <w:rsid w:val="00AC6AF8"/>
    <w:rsid w:val="00AE58EB"/>
    <w:rsid w:val="00AF076A"/>
    <w:rsid w:val="00AF6513"/>
    <w:rsid w:val="00B022F0"/>
    <w:rsid w:val="00B04FD7"/>
    <w:rsid w:val="00B12A7F"/>
    <w:rsid w:val="00B137D7"/>
    <w:rsid w:val="00B13997"/>
    <w:rsid w:val="00B23AA7"/>
    <w:rsid w:val="00B32333"/>
    <w:rsid w:val="00B41685"/>
    <w:rsid w:val="00B41F7E"/>
    <w:rsid w:val="00B54666"/>
    <w:rsid w:val="00B5772F"/>
    <w:rsid w:val="00B6300E"/>
    <w:rsid w:val="00B66BC6"/>
    <w:rsid w:val="00B74398"/>
    <w:rsid w:val="00B957BF"/>
    <w:rsid w:val="00BA35CD"/>
    <w:rsid w:val="00BB660E"/>
    <w:rsid w:val="00BB6F4B"/>
    <w:rsid w:val="00BC59C7"/>
    <w:rsid w:val="00BD237C"/>
    <w:rsid w:val="00BD40B0"/>
    <w:rsid w:val="00BD4BBF"/>
    <w:rsid w:val="00BE292C"/>
    <w:rsid w:val="00BF0F54"/>
    <w:rsid w:val="00BF1DB5"/>
    <w:rsid w:val="00BF5FCB"/>
    <w:rsid w:val="00C04132"/>
    <w:rsid w:val="00C04224"/>
    <w:rsid w:val="00C06C3D"/>
    <w:rsid w:val="00C07D3C"/>
    <w:rsid w:val="00C14478"/>
    <w:rsid w:val="00C17073"/>
    <w:rsid w:val="00C20020"/>
    <w:rsid w:val="00C23E71"/>
    <w:rsid w:val="00C240AA"/>
    <w:rsid w:val="00C27D1E"/>
    <w:rsid w:val="00C3735E"/>
    <w:rsid w:val="00C42439"/>
    <w:rsid w:val="00C4289E"/>
    <w:rsid w:val="00C43BFD"/>
    <w:rsid w:val="00C4743A"/>
    <w:rsid w:val="00C534D0"/>
    <w:rsid w:val="00C53E54"/>
    <w:rsid w:val="00C60350"/>
    <w:rsid w:val="00C60695"/>
    <w:rsid w:val="00C61637"/>
    <w:rsid w:val="00C6618D"/>
    <w:rsid w:val="00C706C7"/>
    <w:rsid w:val="00C73114"/>
    <w:rsid w:val="00C7346D"/>
    <w:rsid w:val="00C75A77"/>
    <w:rsid w:val="00C75DF2"/>
    <w:rsid w:val="00C76396"/>
    <w:rsid w:val="00C7777A"/>
    <w:rsid w:val="00C8426F"/>
    <w:rsid w:val="00C846FA"/>
    <w:rsid w:val="00C86379"/>
    <w:rsid w:val="00C870C3"/>
    <w:rsid w:val="00C9146E"/>
    <w:rsid w:val="00C95701"/>
    <w:rsid w:val="00CA05BB"/>
    <w:rsid w:val="00CA2B59"/>
    <w:rsid w:val="00CB6C00"/>
    <w:rsid w:val="00CC1805"/>
    <w:rsid w:val="00CD3A8F"/>
    <w:rsid w:val="00CD4187"/>
    <w:rsid w:val="00CE0A1B"/>
    <w:rsid w:val="00CF57AA"/>
    <w:rsid w:val="00D01330"/>
    <w:rsid w:val="00D0546A"/>
    <w:rsid w:val="00D10DB1"/>
    <w:rsid w:val="00D12AEA"/>
    <w:rsid w:val="00D1337D"/>
    <w:rsid w:val="00D14BE9"/>
    <w:rsid w:val="00D25BA7"/>
    <w:rsid w:val="00D3062F"/>
    <w:rsid w:val="00D370AC"/>
    <w:rsid w:val="00D41940"/>
    <w:rsid w:val="00D5102E"/>
    <w:rsid w:val="00D5633C"/>
    <w:rsid w:val="00D657EF"/>
    <w:rsid w:val="00D672D5"/>
    <w:rsid w:val="00D713C3"/>
    <w:rsid w:val="00D772F8"/>
    <w:rsid w:val="00D77D7E"/>
    <w:rsid w:val="00D9013D"/>
    <w:rsid w:val="00D9525A"/>
    <w:rsid w:val="00DB0045"/>
    <w:rsid w:val="00DB2A34"/>
    <w:rsid w:val="00DD1434"/>
    <w:rsid w:val="00DD7B69"/>
    <w:rsid w:val="00DD7EFF"/>
    <w:rsid w:val="00DE0BE7"/>
    <w:rsid w:val="00DE1540"/>
    <w:rsid w:val="00E03062"/>
    <w:rsid w:val="00E04110"/>
    <w:rsid w:val="00E07BD0"/>
    <w:rsid w:val="00E11246"/>
    <w:rsid w:val="00E126E3"/>
    <w:rsid w:val="00E131FC"/>
    <w:rsid w:val="00E24B0D"/>
    <w:rsid w:val="00E26154"/>
    <w:rsid w:val="00E30043"/>
    <w:rsid w:val="00E30FFF"/>
    <w:rsid w:val="00E337FF"/>
    <w:rsid w:val="00E3549B"/>
    <w:rsid w:val="00E40640"/>
    <w:rsid w:val="00E4285F"/>
    <w:rsid w:val="00E42B11"/>
    <w:rsid w:val="00E67EAE"/>
    <w:rsid w:val="00E741D3"/>
    <w:rsid w:val="00E75B10"/>
    <w:rsid w:val="00E80446"/>
    <w:rsid w:val="00E8146D"/>
    <w:rsid w:val="00E85130"/>
    <w:rsid w:val="00E86A97"/>
    <w:rsid w:val="00E86C14"/>
    <w:rsid w:val="00E92EA8"/>
    <w:rsid w:val="00EC0993"/>
    <w:rsid w:val="00EC20A3"/>
    <w:rsid w:val="00EC22E3"/>
    <w:rsid w:val="00ED0961"/>
    <w:rsid w:val="00ED12EA"/>
    <w:rsid w:val="00ED3E13"/>
    <w:rsid w:val="00ED458E"/>
    <w:rsid w:val="00ED6CEE"/>
    <w:rsid w:val="00ED752B"/>
    <w:rsid w:val="00EE4C90"/>
    <w:rsid w:val="00EF3C00"/>
    <w:rsid w:val="00F146F2"/>
    <w:rsid w:val="00F15401"/>
    <w:rsid w:val="00F24185"/>
    <w:rsid w:val="00F24F06"/>
    <w:rsid w:val="00F267AB"/>
    <w:rsid w:val="00F32441"/>
    <w:rsid w:val="00F47D60"/>
    <w:rsid w:val="00F47F6A"/>
    <w:rsid w:val="00F55788"/>
    <w:rsid w:val="00F55FF8"/>
    <w:rsid w:val="00F61767"/>
    <w:rsid w:val="00F8104D"/>
    <w:rsid w:val="00F8145C"/>
    <w:rsid w:val="00F82416"/>
    <w:rsid w:val="00F83286"/>
    <w:rsid w:val="00F8653C"/>
    <w:rsid w:val="00F87FA4"/>
    <w:rsid w:val="00F92B0E"/>
    <w:rsid w:val="00FA0B29"/>
    <w:rsid w:val="00FA210F"/>
    <w:rsid w:val="00FA4367"/>
    <w:rsid w:val="00FB06AE"/>
    <w:rsid w:val="00FB4F94"/>
    <w:rsid w:val="00FC2506"/>
    <w:rsid w:val="00FD0B87"/>
    <w:rsid w:val="00FD1652"/>
    <w:rsid w:val="00FD24F2"/>
    <w:rsid w:val="00FD5A9B"/>
    <w:rsid w:val="00FD7823"/>
    <w:rsid w:val="00FE6E31"/>
    <w:rsid w:val="00FF0547"/>
    <w:rsid w:val="00FF25B5"/>
    <w:rsid w:val="00FF2D27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BBACA"/>
  <w15:docId w15:val="{EFA9EDAB-0FFB-473F-9A60-5E3A481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EB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F2E3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4D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04D2C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283B2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A46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A4671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8A46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A4671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141D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ListParagraph1">
    <w:name w:val="List Paragraph1"/>
    <w:basedOn w:val="Normal"/>
    <w:uiPriority w:val="99"/>
    <w:rsid w:val="00A16501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602050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character" w:customStyle="1" w:styleId="Naslov1Char">
    <w:name w:val="Naslov 1 Char"/>
    <w:link w:val="Naslov1"/>
    <w:rsid w:val="006F2E33"/>
    <w:rPr>
      <w:rFonts w:ascii="Times New Roman" w:hAnsi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8530DC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35D7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sid w:val="0051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e.simic@tucep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cep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e.simic@tucep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E046-31ED-495E-836F-96FD0479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3624</Words>
  <Characters>20657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24233</CharactersWithSpaces>
  <SharedDoc>false</SharedDoc>
  <HLinks>
    <vt:vector size="12" baseType="variant"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http://www.osiz.hr/</vt:lpwstr>
      </vt:variant>
      <vt:variant>
        <vt:lpwstr/>
      </vt:variant>
      <vt:variant>
        <vt:i4>5111857</vt:i4>
      </vt:variant>
      <vt:variant>
        <vt:i4>6</vt:i4>
      </vt:variant>
      <vt:variant>
        <vt:i4>0</vt:i4>
      </vt:variant>
      <vt:variant>
        <vt:i4>5</vt:i4>
      </vt:variant>
      <vt:variant>
        <vt:lpwstr>mailto:%20blanka@osiz.hr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</dc:creator>
  <cp:lastModifiedBy>Marijan Mravičić</cp:lastModifiedBy>
  <cp:revision>71</cp:revision>
  <cp:lastPrinted>2022-01-13T12:42:00Z</cp:lastPrinted>
  <dcterms:created xsi:type="dcterms:W3CDTF">2021-03-15T10:18:00Z</dcterms:created>
  <dcterms:modified xsi:type="dcterms:W3CDTF">2022-01-13T12:43:00Z</dcterms:modified>
</cp:coreProperties>
</file>